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4"/>
        <w:gridCol w:w="646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570"/>
        <w:gridCol w:w="317"/>
        <w:gridCol w:w="253"/>
        <w:gridCol w:w="570"/>
        <w:gridCol w:w="115"/>
        <w:gridCol w:w="1425"/>
        <w:gridCol w:w="10"/>
      </w:tblGrid>
      <w:tr w:rsidR="006A701A" w:rsidRPr="008B4FE6" w14:paraId="1E3D7DC9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6B1AD9CC" w14:textId="77777777" w:rsidR="006A701A" w:rsidRPr="003D1656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bookmarkStart w:id="0" w:name="t1"/>
            <w:r w:rsidRPr="003D165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Nazwa </w:t>
            </w:r>
            <w:r w:rsidR="001B75D8" w:rsidRPr="003D165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projektu</w:t>
            </w:r>
          </w:p>
          <w:p w14:paraId="002261EC" w14:textId="7AF9588E" w:rsidR="00A126AE" w:rsidRPr="003D1656" w:rsidRDefault="00A33E7C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R</w:t>
            </w:r>
            <w:r w:rsidR="002C666C"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>ozporządzeni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="002C666C"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Ministra </w:t>
            </w:r>
            <w:r w:rsidR="00302F4D">
              <w:rPr>
                <w:rFonts w:ascii="Times New Roman" w:hAnsi="Times New Roman"/>
                <w:color w:val="000000"/>
                <w:sz w:val="21"/>
                <w:szCs w:val="21"/>
              </w:rPr>
              <w:t>Finansów i Gospodarki</w:t>
            </w:r>
            <w:r w:rsidR="002C666C"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BF49E5"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sprawie określenia wzoru formularza zgłoszenia zmiany sposobu użytkowania obiektu budowlanego lub jego części </w:t>
            </w:r>
          </w:p>
          <w:p w14:paraId="42134EA9" w14:textId="77777777" w:rsidR="00BF49E5" w:rsidRPr="003D1656" w:rsidRDefault="00BF49E5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79BD7E83" w14:textId="77777777" w:rsidR="006A701A" w:rsidRPr="003D1656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3D165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Ministerstwo wiodące i ministerstwa współpracujące</w:t>
            </w:r>
          </w:p>
          <w:bookmarkEnd w:id="0"/>
          <w:p w14:paraId="75AB5D00" w14:textId="77777777" w:rsidR="006A701A" w:rsidRPr="003D1656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4A1BBB1E" w14:textId="77777777" w:rsidR="002C666C" w:rsidRPr="003D1656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24E639F4" w14:textId="77777777" w:rsidR="001B3460" w:rsidRPr="003D1656" w:rsidRDefault="001B3460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  <w:r w:rsidRPr="003D1656">
              <w:rPr>
                <w:rFonts w:ascii="Times New Roman" w:hAnsi="Times New Roman"/>
                <w:b/>
                <w:sz w:val="21"/>
                <w:szCs w:val="21"/>
              </w:rPr>
              <w:t xml:space="preserve">Osoba odpowiedzialna za projekt w randze Ministra, Sekretarza Stanu lub Podsekretarza Stanu </w:t>
            </w:r>
          </w:p>
          <w:p w14:paraId="2F4A0721" w14:textId="77777777" w:rsidR="001B3460" w:rsidRPr="003D1656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1656">
              <w:rPr>
                <w:rFonts w:ascii="Times New Roman" w:hAnsi="Times New Roman"/>
                <w:sz w:val="21"/>
                <w:szCs w:val="21"/>
              </w:rPr>
              <w:t>Michał Jaros – Sekretarz Stanu w Ministerstwie Rozwoju i Technologii</w:t>
            </w:r>
          </w:p>
          <w:p w14:paraId="46004D63" w14:textId="77777777" w:rsidR="009523C6" w:rsidRPr="003D1656" w:rsidRDefault="009523C6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14A5A4FC" w14:textId="77777777" w:rsidR="006A701A" w:rsidRPr="003D1656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3D165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Kontakt do opiekuna merytorycznego projektu</w:t>
            </w:r>
          </w:p>
          <w:p w14:paraId="58264CEA" w14:textId="77777777" w:rsidR="009B1996" w:rsidRDefault="009B1996" w:rsidP="009B199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Monika Wróblewska – Dyrektor Departamentu </w:t>
            </w:r>
          </w:p>
          <w:p w14:paraId="50619216" w14:textId="77777777" w:rsidR="009B1996" w:rsidRPr="00AD47C3" w:rsidRDefault="009B1996" w:rsidP="009B199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Departament </w:t>
            </w: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Architektury, Budownictwa i Geodezji</w:t>
            </w:r>
          </w:p>
          <w:p w14:paraId="4A2E311B" w14:textId="77777777" w:rsidR="009B1996" w:rsidRDefault="009B1996" w:rsidP="009B199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5781785B" w14:textId="691EADDA" w:rsidR="00C3507B" w:rsidRPr="00206021" w:rsidRDefault="009B1996" w:rsidP="009B199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Tel. 022 323 40 01</w:t>
            </w:r>
          </w:p>
          <w:p w14:paraId="1CF30D8F" w14:textId="77777777" w:rsidR="00C3507B" w:rsidRPr="00206021" w:rsidRDefault="00C3507B" w:rsidP="00C3507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335BD9E7" w14:textId="77777777" w:rsidR="00C3507B" w:rsidRPr="00206021" w:rsidRDefault="00C3507B" w:rsidP="00C3507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Paulina Tyszko</w:t>
            </w:r>
          </w:p>
          <w:p w14:paraId="65C33A2C" w14:textId="77777777" w:rsidR="00C3507B" w:rsidRPr="00206021" w:rsidRDefault="00C3507B" w:rsidP="00C3507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starszy specjalista, Wydział Procesu Inwestycyjnego,</w:t>
            </w:r>
          </w:p>
          <w:p w14:paraId="0D9BA03A" w14:textId="77777777" w:rsidR="00C3507B" w:rsidRPr="00206021" w:rsidRDefault="00C3507B" w:rsidP="00C3507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Departament Architektury, Budownictwa i Geodezji</w:t>
            </w:r>
          </w:p>
          <w:p w14:paraId="265E7650" w14:textId="77777777" w:rsidR="00C3507B" w:rsidRPr="00206021" w:rsidRDefault="00C3507B" w:rsidP="00C3507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4AE07D48" w14:textId="10ED991B" w:rsidR="002C666C" w:rsidRPr="003D1656" w:rsidRDefault="00C3507B" w:rsidP="00C3507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Tel. 022 323 40 19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, adres e-mail: paulina.tyszko@mrit.gov.pl</w:t>
            </w:r>
          </w:p>
        </w:tc>
        <w:tc>
          <w:tcPr>
            <w:tcW w:w="4306" w:type="dxa"/>
            <w:gridSpan w:val="11"/>
            <w:shd w:val="clear" w:color="auto" w:fill="FFFFFF"/>
          </w:tcPr>
          <w:p w14:paraId="21331910" w14:textId="77777777" w:rsidR="003D1656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3D1656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</w:p>
          <w:p w14:paraId="40552F7D" w14:textId="6A05CFFD" w:rsidR="001B3460" w:rsidRPr="003D1656" w:rsidRDefault="00000000" w:rsidP="001B3460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sdt>
              <w:sdtPr>
                <w:rPr>
                  <w:rFonts w:ascii="Times New Roman" w:hAnsi="Times New Roman"/>
                  <w:sz w:val="21"/>
                  <w:szCs w:val="21"/>
                </w:rPr>
                <w:id w:val="-345788683"/>
                <w:placeholder>
                  <w:docPart w:val="DefaultPlaceholder_1082065160"/>
                </w:placeholder>
                <w:date w:fullDate="2025-10-01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E94807">
                  <w:rPr>
                    <w:rFonts w:ascii="Times New Roman" w:hAnsi="Times New Roman"/>
                    <w:sz w:val="21"/>
                    <w:szCs w:val="21"/>
                  </w:rPr>
                  <w:t>01.10.2025</w:t>
                </w:r>
              </w:sdtContent>
            </w:sdt>
          </w:p>
          <w:p w14:paraId="1F0B9C7D" w14:textId="77777777" w:rsidR="00F76884" w:rsidRPr="003D1656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1B7F253B" w14:textId="77777777" w:rsidR="00F76884" w:rsidRPr="003D1656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3D1656">
              <w:rPr>
                <w:rFonts w:ascii="Times New Roman" w:hAnsi="Times New Roman"/>
                <w:b/>
                <w:sz w:val="21"/>
                <w:szCs w:val="21"/>
              </w:rPr>
              <w:t xml:space="preserve">Źródło: </w:t>
            </w:r>
            <w:bookmarkStart w:id="1" w:name="Lista1"/>
          </w:p>
          <w:bookmarkEnd w:id="1" w:displacedByCustomXml="next"/>
          <w:sdt>
            <w:sdtPr>
              <w:rPr>
                <w:rFonts w:ascii="Times New Roman" w:hAnsi="Times New Roman"/>
                <w:sz w:val="21"/>
                <w:szCs w:val="21"/>
              </w:rPr>
              <w:id w:val="-1451614635"/>
              <w:placeholder>
                <w:docPart w:val="DefaultPlaceholder_1082065159"/>
              </w:placeholder>
              <w:dropDownList>
                <w:listItem w:value="Wybierz element."/>
                <w:listItem w:displayText="Exposé PRM" w:value="Exposé PRM"/>
                <w:listItem w:displayText="Decyzja PRM/RM" w:value="Decyzja PRM/RM"/>
                <w:listItem w:displayText="Prawo UE" w:value="Prawo UE"/>
                <w:listItem w:displayText="Orzeczenie TK" w:value="Orzeczenie TK"/>
                <w:listItem w:displayText="Upoważnienie ustawowe" w:value="Upoważnienie ustawowe"/>
                <w:listItem w:displayText="Strategia" w:value="Strategia"/>
                <w:listItem w:displayText="Inne" w:value="Inne"/>
              </w:dropDownList>
            </w:sdtPr>
            <w:sdtContent>
              <w:p w14:paraId="77C3F649" w14:textId="77777777" w:rsidR="00F76884" w:rsidRPr="003D1656" w:rsidRDefault="002C666C" w:rsidP="00F76884">
                <w:pPr>
                  <w:spacing w:line="240" w:lineRule="auto"/>
                  <w:rPr>
                    <w:rFonts w:ascii="Times New Roman" w:hAnsi="Times New Roman"/>
                    <w:sz w:val="21"/>
                    <w:szCs w:val="21"/>
                  </w:rPr>
                </w:pPr>
                <w:r w:rsidRPr="003D1656">
                  <w:rPr>
                    <w:rFonts w:ascii="Times New Roman" w:hAnsi="Times New Roman"/>
                    <w:sz w:val="21"/>
                    <w:szCs w:val="21"/>
                  </w:rPr>
                  <w:t>Upoważnienie ustawowe</w:t>
                </w:r>
              </w:p>
            </w:sdtContent>
          </w:sdt>
          <w:p w14:paraId="33CC5504" w14:textId="0CC25299" w:rsidR="00BA2BB7" w:rsidRPr="003D1656" w:rsidRDefault="002C666C" w:rsidP="003D1656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D1656">
              <w:rPr>
                <w:rFonts w:ascii="Times New Roman" w:hAnsi="Times New Roman"/>
                <w:sz w:val="21"/>
                <w:szCs w:val="21"/>
              </w:rPr>
              <w:t xml:space="preserve">Art. </w:t>
            </w:r>
            <w:r w:rsidR="00BF49E5" w:rsidRPr="003D1656">
              <w:rPr>
                <w:rFonts w:ascii="Times New Roman" w:hAnsi="Times New Roman"/>
                <w:sz w:val="21"/>
                <w:szCs w:val="21"/>
              </w:rPr>
              <w:t>71 ust. 2c</w:t>
            </w:r>
            <w:r w:rsidR="006D71AE" w:rsidRPr="003D1656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3D1656">
              <w:rPr>
                <w:rFonts w:ascii="Times New Roman" w:hAnsi="Times New Roman"/>
                <w:sz w:val="21"/>
                <w:szCs w:val="21"/>
              </w:rPr>
              <w:t xml:space="preserve">ustawy z dnia 7 lipca 1994 r. </w:t>
            </w:r>
            <w:r w:rsidR="008A73E3">
              <w:rPr>
                <w:rFonts w:ascii="Times New Roman" w:hAnsi="Times New Roman"/>
                <w:sz w:val="21"/>
                <w:szCs w:val="21"/>
              </w:rPr>
              <w:br/>
            </w:r>
            <w:r w:rsidRPr="003D1656">
              <w:rPr>
                <w:rFonts w:ascii="Times New Roman" w:hAnsi="Times New Roman"/>
                <w:sz w:val="21"/>
                <w:szCs w:val="21"/>
              </w:rPr>
              <w:t>– Prawo budowlane (Dz. U. z 202</w:t>
            </w:r>
            <w:r w:rsidR="005925B9">
              <w:rPr>
                <w:rFonts w:ascii="Times New Roman" w:hAnsi="Times New Roman"/>
                <w:sz w:val="21"/>
                <w:szCs w:val="21"/>
              </w:rPr>
              <w:t>5</w:t>
            </w:r>
            <w:r w:rsidRPr="003D1656">
              <w:rPr>
                <w:rFonts w:ascii="Times New Roman" w:hAnsi="Times New Roman"/>
                <w:sz w:val="21"/>
                <w:szCs w:val="21"/>
              </w:rPr>
              <w:t xml:space="preserve"> r. poz. </w:t>
            </w:r>
            <w:r w:rsidR="005925B9">
              <w:rPr>
                <w:rFonts w:ascii="Times New Roman" w:hAnsi="Times New Roman"/>
                <w:sz w:val="21"/>
                <w:szCs w:val="21"/>
              </w:rPr>
              <w:t>418</w:t>
            </w:r>
            <w:r w:rsidR="00E94807">
              <w:rPr>
                <w:rFonts w:ascii="Times New Roman" w:hAnsi="Times New Roman"/>
                <w:sz w:val="21"/>
                <w:szCs w:val="21"/>
              </w:rPr>
              <w:t xml:space="preserve"> i 1080</w:t>
            </w:r>
            <w:r w:rsidRPr="003D1656">
              <w:rPr>
                <w:rFonts w:ascii="Times New Roman" w:hAnsi="Times New Roman"/>
                <w:sz w:val="21"/>
                <w:szCs w:val="21"/>
              </w:rPr>
              <w:t>)</w:t>
            </w:r>
          </w:p>
          <w:p w14:paraId="40E65617" w14:textId="77777777" w:rsidR="00F76884" w:rsidRPr="003D1656" w:rsidRDefault="00F76884" w:rsidP="00F76884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49961ED2" w14:textId="77777777" w:rsidR="00302F4D" w:rsidRDefault="006A701A" w:rsidP="00302F4D">
            <w:pPr>
              <w:spacing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3D165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Nr </w:t>
            </w:r>
            <w:r w:rsidR="0057668E" w:rsidRPr="003D165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3D165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</w:t>
            </w:r>
            <w:r w:rsidR="00302F4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3D165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ykaz</w:t>
            </w:r>
            <w:r w:rsidR="0057668E" w:rsidRPr="003D165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ie</w:t>
            </w:r>
            <w:r w:rsidRPr="003D165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prac </w:t>
            </w:r>
          </w:p>
          <w:p w14:paraId="08770824" w14:textId="5948575B" w:rsidR="006A701A" w:rsidRPr="003D1656" w:rsidRDefault="00302F4D" w:rsidP="00302F4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18</w:t>
            </w:r>
          </w:p>
          <w:p w14:paraId="597FFDEE" w14:textId="77777777" w:rsidR="006A701A" w:rsidRPr="003D1656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6A701A" w:rsidRPr="0022687A" w14:paraId="3FB7374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380F5832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41CD9ABE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72D072B6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737A469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07B630C9" w14:textId="18728886" w:rsidR="006A701A" w:rsidRPr="003D1656" w:rsidRDefault="00807BB5" w:rsidP="00807BB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>Obowiązując</w:t>
            </w:r>
            <w:r w:rsidR="002E3616"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2E3616"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>wzór</w:t>
            </w:r>
            <w:r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752B46"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formularza </w:t>
            </w:r>
            <w:r w:rsidR="00CE7E59"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>zgłoszenia zmiany sposobu użytkowania obiektu budowlanego lub jego części</w:t>
            </w:r>
            <w:r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określony rozporządzeniem </w:t>
            </w:r>
            <w:r w:rsidR="00A126AE"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>Ministra Rozwoju, Pracy i Technologii z dnia 1</w:t>
            </w:r>
            <w:r w:rsidR="0011277D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  <w:r w:rsidR="00A126AE"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lutego 2021 r. w sprawie określenia wzoru formularza </w:t>
            </w:r>
            <w:r w:rsidR="00183677"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zgłoszenia zmiany sposobu użytkowania obiektu budowlanego lub jego części </w:t>
            </w:r>
            <w:r w:rsidR="00A126AE"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(Dz. U. poz. </w:t>
            </w:r>
            <w:r w:rsidR="00183677">
              <w:rPr>
                <w:rFonts w:ascii="Times New Roman" w:hAnsi="Times New Roman"/>
                <w:color w:val="000000"/>
                <w:sz w:val="21"/>
                <w:szCs w:val="21"/>
              </w:rPr>
              <w:t>298</w:t>
            </w:r>
            <w:r w:rsidR="00A126AE"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>)</w:t>
            </w:r>
            <w:r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nie przewiduje możliwości wskazania jako formy </w:t>
            </w:r>
            <w:r w:rsidR="00A33E7C">
              <w:rPr>
                <w:rFonts w:ascii="Times New Roman" w:hAnsi="Times New Roman"/>
                <w:color w:val="000000"/>
                <w:sz w:val="21"/>
                <w:szCs w:val="21"/>
              </w:rPr>
              <w:t>korespondencji</w:t>
            </w:r>
            <w:r w:rsidR="00A33E7C"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</w:t>
            </w:r>
            <w:r w:rsidR="00A33E7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inwestorem oraz jego potencjalnym pełnomocnikiem </w:t>
            </w:r>
            <w:r w:rsidR="00A33E7C"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doręczeń elektronicznych</w:t>
            </w:r>
            <w:r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. </w:t>
            </w:r>
            <w:r w:rsidR="003D1656">
              <w:rPr>
                <w:rFonts w:ascii="Times New Roman" w:hAnsi="Times New Roman"/>
                <w:color w:val="000000"/>
                <w:sz w:val="21"/>
                <w:szCs w:val="21"/>
              </w:rPr>
              <w:t>Inwestor</w:t>
            </w:r>
            <w:r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może jedynie wskazać adres skrzynki ePUAP.</w:t>
            </w:r>
          </w:p>
        </w:tc>
      </w:tr>
      <w:tr w:rsidR="006A701A" w:rsidRPr="008B4FE6" w14:paraId="0CCC45A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34F3ECB2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6A1A6091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</w:tcPr>
          <w:p w14:paraId="1398DB1B" w14:textId="52B28F41" w:rsidR="006A701A" w:rsidRPr="003D1656" w:rsidRDefault="00A33E7C" w:rsidP="00D57E9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Wobec potrzeby dostosowania dotychczasowych rozwiązań do obecnych wymogów, konieczne </w:t>
            </w:r>
            <w:r w:rsidR="001A572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wydanie rozporządzenia określającego nowy wzór formularza </w:t>
            </w:r>
            <w:r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>zgłoszenia zmiany sposobu użytkowania obiektu budowlanego lub jego części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wraz z nową, dodatkową formą kontaktu z inwestorem</w:t>
            </w:r>
            <w:r w:rsidR="000647B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lub jego pełnomocnikiem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.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Wzór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formularza </w:t>
            </w:r>
            <w:r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>zgłoszenia zmiany sposobu użytkowania obiektu budowlanego lub jego części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E46897"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został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uzupełniony o adres do doręczeń elektronicznych – jako jedną z form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korespondencji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z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inwestorem lub jego pełnomocnikiem. Tym samym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rzedmiotowy projekt dostosowano do regulacji zawartych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w ustawie z dnia 18 listopada 2020 r. o doręczeniach elektronicznych (Dz. U. z 2024 r. poz. 1045 i 1841).</w:t>
            </w:r>
            <w:r w:rsidR="00A40419">
              <w:t xml:space="preserve"> </w:t>
            </w:r>
            <w:r w:rsidR="00A40419" w:rsidRPr="00A40419">
              <w:rPr>
                <w:rFonts w:ascii="Times New Roman" w:hAnsi="Times New Roman"/>
                <w:color w:val="000000"/>
                <w:sz w:val="21"/>
                <w:szCs w:val="21"/>
              </w:rPr>
              <w:t>Oświadczenia w sprawie wyrażenia zgody lub braku zgody na doręczanie korespondencji za pomocą środków komunikacji elektronicznej nie składa się w przypadku, gdy organ ma obowiązek doręczenia korespondencji na adres do doręczeń elektronicznych</w:t>
            </w:r>
            <w:r w:rsidR="00A40419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 pozostałym zakresie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rojekt </w:t>
            </w:r>
            <w:r w:rsidR="001A572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rozporządzenia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powtarza regulacje zawarte w aktualnie obowiązującym rozporządzeniu Ministra Rozwoju, Pracy i Technologii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 dnia </w:t>
            </w:r>
            <w:r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="001B777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  <w:r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lutego 2021 r. w sprawie określenia wzoru formularza zgłoszenia zmiany sposobu użytkowania obiektu budowlanego lub jego części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Nie jest możliwe osiągnięcie powyższych efektów za pomocą środków </w:t>
            </w:r>
            <w:r w:rsidR="001A5722">
              <w:rPr>
                <w:rFonts w:ascii="Times New Roman" w:hAnsi="Times New Roman"/>
                <w:color w:val="000000"/>
                <w:sz w:val="21"/>
                <w:szCs w:val="21"/>
              </w:rPr>
              <w:t>poza legislacyjnych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6A701A" w:rsidRPr="008B4FE6" w14:paraId="00DBD684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10F778A4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6C3ADD5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</w:tcPr>
          <w:p w14:paraId="0CC13C81" w14:textId="77777777" w:rsidR="006A701A" w:rsidRPr="003D1656" w:rsidRDefault="009528EE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3D165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Nie dotyczy.</w:t>
            </w:r>
          </w:p>
        </w:tc>
      </w:tr>
      <w:tr w:rsidR="006A701A" w:rsidRPr="008B4FE6" w14:paraId="116D5F40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2949DB43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1D47D97B" w14:textId="77777777" w:rsidTr="00BE2386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2BEBDFC9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</w:tcPr>
          <w:p w14:paraId="12F4EB14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157" w:type="dxa"/>
            <w:gridSpan w:val="8"/>
          </w:tcPr>
          <w:p w14:paraId="58EB1590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3820" w:type="dxa"/>
            <w:gridSpan w:val="9"/>
          </w:tcPr>
          <w:p w14:paraId="4DA71119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7609E3" w:rsidRPr="008B4FE6" w14:paraId="2FE56AA4" w14:textId="77777777" w:rsidTr="00BE2386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09863E23" w14:textId="7A154DAD" w:rsidR="007609E3" w:rsidRPr="00BE2386" w:rsidRDefault="007609E3" w:rsidP="007609E3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>Inwestorzy</w:t>
            </w:r>
          </w:p>
        </w:tc>
        <w:tc>
          <w:tcPr>
            <w:tcW w:w="2292" w:type="dxa"/>
            <w:gridSpan w:val="8"/>
          </w:tcPr>
          <w:p w14:paraId="7E0A6BAD" w14:textId="27ED8639" w:rsidR="007609E3" w:rsidRPr="003D1656" w:rsidRDefault="00A33E7C" w:rsidP="007609E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możliwości oszacowania</w:t>
            </w:r>
          </w:p>
        </w:tc>
        <w:tc>
          <w:tcPr>
            <w:tcW w:w="2157" w:type="dxa"/>
            <w:gridSpan w:val="8"/>
          </w:tcPr>
          <w:p w14:paraId="70D1B711" w14:textId="77777777" w:rsidR="007609E3" w:rsidRPr="003D1656" w:rsidRDefault="007609E3" w:rsidP="007609E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3820" w:type="dxa"/>
            <w:gridSpan w:val="9"/>
          </w:tcPr>
          <w:p w14:paraId="386904AE" w14:textId="2ACC9C79" w:rsidR="007609E3" w:rsidRPr="003D1656" w:rsidRDefault="007609E3" w:rsidP="007609E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3D165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Umożliwienie inwestorom  zgłoszenia zmiany sposobu użytkowania obiektu budowlanego lub jego części </w:t>
            </w:r>
            <w:r w:rsidRPr="003D1656">
              <w:rPr>
                <w:rFonts w:ascii="Times New Roman" w:hAnsi="Times New Roman"/>
                <w:sz w:val="21"/>
                <w:szCs w:val="21"/>
              </w:rPr>
              <w:t>na urzędowym formularzu. Dopuszczenie możliwości wskazania adresu do doręczeń elektronicznych jako jednej z</w:t>
            </w:r>
            <w:r w:rsidR="00BE2386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3D1656">
              <w:rPr>
                <w:rFonts w:ascii="Times New Roman" w:hAnsi="Times New Roman"/>
                <w:sz w:val="21"/>
                <w:szCs w:val="21"/>
              </w:rPr>
              <w:t xml:space="preserve">form kontaktu </w:t>
            </w:r>
            <w:r w:rsidR="00575C63" w:rsidRPr="003D1656">
              <w:rPr>
                <w:rFonts w:ascii="Times New Roman" w:hAnsi="Times New Roman"/>
                <w:sz w:val="21"/>
                <w:szCs w:val="21"/>
              </w:rPr>
              <w:t>inwestora</w:t>
            </w:r>
            <w:r w:rsidRPr="003D1656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0647B1">
              <w:rPr>
                <w:rFonts w:ascii="Times New Roman" w:hAnsi="Times New Roman"/>
                <w:sz w:val="21"/>
                <w:szCs w:val="21"/>
              </w:rPr>
              <w:t xml:space="preserve">lub jego pełnomocnikiem </w:t>
            </w:r>
            <w:r w:rsidRPr="003D1656">
              <w:rPr>
                <w:rFonts w:ascii="Times New Roman" w:hAnsi="Times New Roman"/>
                <w:sz w:val="21"/>
                <w:szCs w:val="21"/>
              </w:rPr>
              <w:t>z</w:t>
            </w:r>
            <w:r w:rsidR="00BE2386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3D1656">
              <w:rPr>
                <w:rFonts w:ascii="Times New Roman" w:hAnsi="Times New Roman"/>
                <w:sz w:val="21"/>
                <w:szCs w:val="21"/>
              </w:rPr>
              <w:t>organem administracji publicznej.</w:t>
            </w:r>
          </w:p>
        </w:tc>
      </w:tr>
      <w:tr w:rsidR="007609E3" w:rsidRPr="008B4FE6" w14:paraId="0A35264A" w14:textId="77777777" w:rsidTr="00BE2386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0F38F0D8" w14:textId="77777777" w:rsidR="007609E3" w:rsidRPr="003D1656" w:rsidRDefault="007609E3" w:rsidP="007609E3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>Organy administracji architektoniczno-budowlanej</w:t>
            </w:r>
          </w:p>
        </w:tc>
        <w:tc>
          <w:tcPr>
            <w:tcW w:w="2292" w:type="dxa"/>
            <w:gridSpan w:val="8"/>
          </w:tcPr>
          <w:p w14:paraId="167C4B17" w14:textId="65EFFD07" w:rsidR="007609E3" w:rsidRPr="003D1656" w:rsidRDefault="007609E3" w:rsidP="007609E3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3D165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wojewodowie (16)</w:t>
            </w:r>
          </w:p>
          <w:p w14:paraId="395962CF" w14:textId="42CAD334" w:rsidR="007609E3" w:rsidRPr="003D1656" w:rsidRDefault="007609E3" w:rsidP="007609E3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3D165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starostowie i</w:t>
            </w:r>
            <w:r w:rsidR="005313E0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Pr="003D165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prezydenci miast na prawach powiatu (380)</w:t>
            </w:r>
          </w:p>
        </w:tc>
        <w:tc>
          <w:tcPr>
            <w:tcW w:w="2157" w:type="dxa"/>
            <w:gridSpan w:val="8"/>
          </w:tcPr>
          <w:p w14:paraId="3530748B" w14:textId="77777777" w:rsidR="007609E3" w:rsidRPr="003D1656" w:rsidRDefault="007609E3" w:rsidP="007609E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3820" w:type="dxa"/>
            <w:gridSpan w:val="9"/>
          </w:tcPr>
          <w:p w14:paraId="1EF3CE11" w14:textId="5F12BA11" w:rsidR="007609E3" w:rsidRPr="003D1656" w:rsidRDefault="007609E3" w:rsidP="007609E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3D165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Umożliwienie organom administracji architektoniczno-budowlanej kontaktu z</w:t>
            </w:r>
            <w:r w:rsidR="003D165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inwestorem</w:t>
            </w:r>
            <w:r w:rsidRPr="003D165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="000647B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lub jego pełnomocnikiem </w:t>
            </w:r>
            <w:r w:rsidRPr="003D165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 pomocą adresu do doręczeń elektronicznych</w:t>
            </w:r>
            <w:r w:rsidR="003D165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1627ABBA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340A9CA1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9528EE" w:rsidRPr="008B4FE6" w14:paraId="36001C3D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8"/>
            <w:shd w:val="clear" w:color="auto" w:fill="FFFFFF"/>
          </w:tcPr>
          <w:p w14:paraId="1E0289BE" w14:textId="1CA06885" w:rsidR="00A33E7C" w:rsidRDefault="00A33E7C" w:rsidP="007E786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nie był przedmiotem prekonsultacji.</w:t>
            </w:r>
          </w:p>
          <w:p w14:paraId="626AFBEA" w14:textId="1B37C0E8" w:rsidR="00A33E7C" w:rsidRPr="00402496" w:rsidRDefault="00A33E7C" w:rsidP="007E786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godnie z art. 5 ustawy z dnia 7 lipca 2005 r. o działalności lobbingowej w procesie stanowienia prawa (Dz. U. z 2017 r. poz. 248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późn.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) oraz § 52 uchwały </w:t>
            </w:r>
            <w:r w:rsidR="000647B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 190 Rady Ministrów z dnia 29 października 2013 r. – Regulamin pracy Rady Ministrów </w:t>
            </w:r>
            <w:r w:rsidR="000462A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br/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(M.P. z 2024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r. poz. 806</w:t>
            </w:r>
            <w:r w:rsidR="000647B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późn.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), projekt rozporządzenia zosta</w:t>
            </w:r>
            <w:r w:rsidR="00E4689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zamieszczony w Biuletynie Informacji Publicznej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 stronie 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Legislacyjny”.</w:t>
            </w:r>
          </w:p>
          <w:p w14:paraId="3D4F1B32" w14:textId="44F03E80" w:rsidR="00A33E7C" w:rsidRPr="00402496" w:rsidRDefault="00A33E7C" w:rsidP="007E786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zosta</w:t>
            </w:r>
            <w:r w:rsidR="00E4689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konsultacji publicznych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</w:t>
            </w:r>
          </w:p>
          <w:p w14:paraId="1ED3292E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Architektów Rzeczypospolitej Polskiej – Krajowa Rada;</w:t>
            </w:r>
          </w:p>
          <w:p w14:paraId="25DF7F49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Polska Izba Inżynierów Budownictwa – Krajowa Rada; </w:t>
            </w:r>
          </w:p>
          <w:p w14:paraId="0A22E87E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Stowarzyszenie Architektów Polskich;</w:t>
            </w:r>
          </w:p>
          <w:p w14:paraId="783DDC7F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Pracodawców Budownictwa;</w:t>
            </w:r>
          </w:p>
          <w:p w14:paraId="7840F336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Projektowania Budowlanego;</w:t>
            </w:r>
          </w:p>
          <w:p w14:paraId="6EBF6137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Inżynierów i Techników Budownictwa;</w:t>
            </w:r>
          </w:p>
          <w:p w14:paraId="3F016BE6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NSZZ Solidarność;</w:t>
            </w:r>
          </w:p>
          <w:p w14:paraId="34952634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Ogólnopolskie Porozumienie Związków Zawodowych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;</w:t>
            </w:r>
          </w:p>
          <w:p w14:paraId="58E775F3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Forum Związków Zawodowych;</w:t>
            </w:r>
          </w:p>
          <w:p w14:paraId="42A4DC0B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Przedsiębiorców i Pracodawców;</w:t>
            </w:r>
          </w:p>
          <w:p w14:paraId="499A79FF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Business Centre Club;</w:t>
            </w:r>
          </w:p>
          <w:p w14:paraId="464709F9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Rzemiosła Polskiego;</w:t>
            </w:r>
          </w:p>
          <w:p w14:paraId="2E56633C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Lewiatan;</w:t>
            </w:r>
          </w:p>
          <w:p w14:paraId="4329BD1A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Pracodawcy RP;</w:t>
            </w:r>
          </w:p>
          <w:p w14:paraId="33487326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Federacja Przedsiębiorców Polskich;</w:t>
            </w:r>
          </w:p>
          <w:p w14:paraId="7D765770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Zawodowy Budowlani;</w:t>
            </w:r>
          </w:p>
          <w:p w14:paraId="40054D56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Fundacja Wszechnicy Budowlanej;</w:t>
            </w:r>
          </w:p>
          <w:p w14:paraId="2674BA94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Instytut Gospodarki Nieruchomościami;</w:t>
            </w:r>
          </w:p>
          <w:p w14:paraId="67268D8A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Budownictwa i Nieruchomości;</w:t>
            </w:r>
          </w:p>
          <w:p w14:paraId="4D10D5CD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Korporacja Przedsiębiorców Budowlanych "UNI-BUD";</w:t>
            </w:r>
          </w:p>
          <w:p w14:paraId="19E6FE2E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Krajowa Izba Gospodarcza;</w:t>
            </w:r>
          </w:p>
          <w:p w14:paraId="4DB1E2FB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Rada Biznesu;</w:t>
            </w:r>
          </w:p>
          <w:p w14:paraId="3C5DA0D5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Państwowa Agencja Rozwoju Przedsiębiorczości;</w:t>
            </w:r>
          </w:p>
          <w:p w14:paraId="6EEFE990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Budownictwa;</w:t>
            </w:r>
          </w:p>
          <w:p w14:paraId="04E01F85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Firm Deweloperskich;</w:t>
            </w:r>
          </w:p>
          <w:p w14:paraId="2525DB81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Porozumienie Zielonogórskie;</w:t>
            </w:r>
          </w:p>
          <w:p w14:paraId="3862A175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Informatyki i Telekomunikacji;</w:t>
            </w:r>
          </w:p>
          <w:p w14:paraId="3AD8C4D2" w14:textId="77777777" w:rsidR="00A33E7C" w:rsidRPr="00402496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Gospodarcza Gazownictwa;</w:t>
            </w:r>
          </w:p>
          <w:p w14:paraId="2903726C" w14:textId="77777777" w:rsidR="00A33E7C" w:rsidRDefault="00A33E7C" w:rsidP="001A572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Przemysłu Chemicznego.</w:t>
            </w:r>
          </w:p>
          <w:p w14:paraId="10E7708B" w14:textId="4F9A9382" w:rsidR="00A33E7C" w:rsidRPr="00C8059F" w:rsidRDefault="00A33E7C" w:rsidP="001A572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zosta</w:t>
            </w:r>
            <w:r w:rsidR="00E4689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zaopiniowania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</w:t>
            </w:r>
          </w:p>
          <w:p w14:paraId="19D53CEB" w14:textId="77777777" w:rsidR="00A33E7C" w:rsidRPr="00402496" w:rsidRDefault="00A33E7C" w:rsidP="001A5722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Rzecznik Małych i Średnich Przedsiębior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ców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;</w:t>
            </w:r>
          </w:p>
          <w:p w14:paraId="248ED498" w14:textId="77777777" w:rsidR="00A33E7C" w:rsidRPr="00402496" w:rsidRDefault="00A33E7C" w:rsidP="001A5722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Urząd Ochrony Danych Osobowych;</w:t>
            </w:r>
          </w:p>
          <w:p w14:paraId="167EA12A" w14:textId="77777777" w:rsidR="00A33E7C" w:rsidRPr="00402496" w:rsidRDefault="00A33E7C" w:rsidP="001A5722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Statystyczny;</w:t>
            </w:r>
          </w:p>
          <w:p w14:paraId="12F988D9" w14:textId="77777777" w:rsidR="00A33E7C" w:rsidRPr="00402496" w:rsidRDefault="00A33E7C" w:rsidP="001A5722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Komenda Główna Państwowej Straży Pożarnej;</w:t>
            </w:r>
          </w:p>
          <w:p w14:paraId="0A03B657" w14:textId="77777777" w:rsidR="00A33E7C" w:rsidRPr="00402496" w:rsidRDefault="00A33E7C" w:rsidP="007E786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Geodezji i Kartografii.</w:t>
            </w:r>
          </w:p>
          <w:p w14:paraId="4B76E259" w14:textId="6B7D838C" w:rsidR="00A33E7C" w:rsidRDefault="00A33E7C" w:rsidP="007E786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Dodatkowo, w ramach opiniowania, projekt rozporządzenia zosta</w:t>
            </w:r>
            <w:r w:rsidR="000647B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zaopiniowania przez Komisję Wspólną Rządu i Samorządu Terytorialnego</w:t>
            </w:r>
            <w:r w:rsidR="00CC2BF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 w:rsidR="00CC2BF8">
              <w:t xml:space="preserve"> </w:t>
            </w:r>
            <w:r w:rsidR="00CC2BF8" w:rsidRPr="00CC2BF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Zarząd Główny Forum Związków Zawodowych, Komisję Krajową NSZZ „Solidarność” oraz Ogólnopolskie Porozumienie Związków Zawodowych.</w:t>
            </w:r>
          </w:p>
          <w:p w14:paraId="618B3F16" w14:textId="325DBDB3" w:rsidR="009528EE" w:rsidRPr="003D1656" w:rsidRDefault="00A33E7C" w:rsidP="007E786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Wyniki opiniowania i konsultacji publicznych zosta</w:t>
            </w:r>
            <w:r w:rsidR="00E4689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="00301A3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y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przedstawione w raporcie z opiniowania i konsultacji publicznych udostępnionym na stronie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1388DECC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3D48238E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Wpływ na sektor finansów publicznych</w:t>
            </w:r>
          </w:p>
        </w:tc>
      </w:tr>
      <w:tr w:rsidR="009528EE" w:rsidRPr="008B4FE6" w14:paraId="371C3EF7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04D7F448" w14:textId="77777777" w:rsidR="009528EE" w:rsidRPr="00C53F26" w:rsidRDefault="009528EE" w:rsidP="009528EE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04" w:type="dxa"/>
            <w:gridSpan w:val="24"/>
            <w:shd w:val="clear" w:color="auto" w:fill="FFFFFF"/>
          </w:tcPr>
          <w:p w14:paraId="6BC31C29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9528EE" w:rsidRPr="008B4FE6" w14:paraId="6B60B1B6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51A85D20" w14:textId="77777777" w:rsidR="009528EE" w:rsidRPr="00C53F26" w:rsidRDefault="009528EE" w:rsidP="009528EE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30974D5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CD3F1E8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9F44C03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C14FD29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C40E138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300CD439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7364EFE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98160A1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shd w:val="clear" w:color="auto" w:fill="FFFFFF"/>
          </w:tcPr>
          <w:p w14:paraId="7364F227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2AAB124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695A6600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4C08097C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B44E8D" w:rsidRPr="008B4FE6" w14:paraId="79DB5C61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78E80E2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0F3625A" w14:textId="77777777" w:rsidR="00B44E8D" w:rsidRPr="00B44E8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10E11A" w14:textId="77777777" w:rsidR="00B44E8D" w:rsidRPr="00B44E8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698641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F4457F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BEF6C8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B227FA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58928D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9F1099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F09A9E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0C766F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CC61B7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717DF3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27D7EBC4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F73EACC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D03942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D57D31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D491BC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8BB6AA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8F7357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ECB549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397A46A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2F56E4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C946C1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5028C9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DD82A1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8D4694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2CD7C853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17C744E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E868D5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AE9BEA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445B1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D6791A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94C20D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893C7A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85ED6F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96A7DC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5681B6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5F1002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99FFD6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9C8865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64B1A20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D2CDB83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CEE15B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C4FC4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40E288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E36620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75B278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F07DAB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B5F015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6C426E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E16195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0D787E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786A76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3D1E50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534B10D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A361164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7462C6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A21533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B83285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1B09CD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F7E36F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80F0DB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48E5F6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4EDD8A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39DD61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92AEC2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EB245D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82E59B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E4B29FC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17904F5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ABFFE8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2952F0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03913A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8B3C2D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3475FE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43786B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313844A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6AE34D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42D560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A4AEA9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7159F3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38988A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6CA8F74B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4966371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871B70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D882EC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C76BBC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20F232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9C36E4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96B342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0BB734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242923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EEEE6A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E1426E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62564A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3923FD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167DC07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923FBAC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47AC00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4260F3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3223A5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32536D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5B6573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F3B87E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9DA97D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1FFFFE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50910D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7D8E73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72B2FC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ED4B67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2193E0FB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870BD40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8192FB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94970A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1738E5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92840A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844FE1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9D5884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3FD9312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A3EA11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FB6007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43C8F4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2524E0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A88EA5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6F777A6E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12AC5F0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0F8705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5FA7F8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5FAB07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D51747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8EDD6E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759C49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9D8A86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7C2654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7B4C63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D24E8E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C078CE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8B47EF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67E169EB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5A0D0B6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573AE9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1FE5E0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669233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A786FB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963641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503128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41E9C46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0200EE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8E7FD2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6E756B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3F7C33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308E90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23AC3391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DA9402D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10FD61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794FEB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9FD25C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F9EEE9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F34637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7D9684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A82830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BE85F9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CA8978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AC9BDD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884592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85D705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7AB7AE23" w14:textId="77777777" w:rsidTr="00676C8D">
        <w:trPr>
          <w:gridAfter w:val="1"/>
          <w:wAfter w:w="10" w:type="dxa"/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204319B8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694" w:type="dxa"/>
            <w:gridSpan w:val="26"/>
            <w:shd w:val="clear" w:color="auto" w:fill="FFFFFF"/>
            <w:vAlign w:val="center"/>
          </w:tcPr>
          <w:p w14:paraId="493E6BBB" w14:textId="77777777" w:rsidR="00B44E8D" w:rsidRPr="003D1656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3D1656">
              <w:rPr>
                <w:rFonts w:ascii="Times New Roman" w:hAnsi="Times New Roman"/>
                <w:spacing w:val="-2"/>
                <w:sz w:val="21"/>
                <w:szCs w:val="21"/>
              </w:rPr>
              <w:t>Nie dotyczy</w:t>
            </w:r>
          </w:p>
        </w:tc>
      </w:tr>
      <w:tr w:rsidR="00B44E8D" w:rsidRPr="008B4FE6" w14:paraId="71D31887" w14:textId="77777777" w:rsidTr="00B44E8D">
        <w:trPr>
          <w:gridAfter w:val="1"/>
          <w:wAfter w:w="10" w:type="dxa"/>
          <w:trHeight w:val="1266"/>
        </w:trPr>
        <w:tc>
          <w:tcPr>
            <w:tcW w:w="2243" w:type="dxa"/>
            <w:gridSpan w:val="2"/>
            <w:shd w:val="clear" w:color="auto" w:fill="FFFFFF"/>
          </w:tcPr>
          <w:p w14:paraId="73A0604F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6"/>
            <w:shd w:val="clear" w:color="auto" w:fill="FFFFFF"/>
          </w:tcPr>
          <w:p w14:paraId="6A9BB09B" w14:textId="77777777" w:rsidR="00B44E8D" w:rsidRPr="003D1656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>Wejście w życie projektowanego rozporządzenia nie spowoduje dodatkowych skutków finansowych dla sektora finansów publicznych, w tym budżetu państwa i budżetów jednostek samorządu terytorialnego.</w:t>
            </w:r>
          </w:p>
        </w:tc>
      </w:tr>
      <w:tr w:rsidR="00B44E8D" w:rsidRPr="008B4FE6" w14:paraId="7FBD5F1E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8"/>
            <w:shd w:val="clear" w:color="auto" w:fill="99CCFF"/>
          </w:tcPr>
          <w:p w14:paraId="4A60D44D" w14:textId="77777777" w:rsidR="00B44E8D" w:rsidRPr="008B4FE6" w:rsidRDefault="00B44E8D" w:rsidP="00B44E8D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B44E8D" w:rsidRPr="008B4FE6" w14:paraId="0377A40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1EF6F73D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B44E8D" w:rsidRPr="008B4FE6" w14:paraId="0F3B12FF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1FDC2AE3" w14:textId="77777777" w:rsidR="00B44E8D" w:rsidRPr="00301959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C65FC7D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4F941FD3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095C862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0D350C34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721EE00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7BB4436F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4D8C0225" w14:textId="77777777" w:rsidR="00B44E8D" w:rsidRPr="001B3460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8401C1" w:rsidRPr="008B4FE6" w14:paraId="01A4B16F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68547409" w14:textId="77777777" w:rsidR="008401C1" w:rsidRDefault="008401C1" w:rsidP="008401C1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0AF46E57" w14:textId="77777777" w:rsidR="008401C1" w:rsidRDefault="008401C1" w:rsidP="008401C1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5E39B6C0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6724D7F6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0B7DEE02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9207CF1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E662EEC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6122F9DC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15D85CF1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2872523C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44C9829E" w14:textId="18EE072B" w:rsidR="008401C1" w:rsidRPr="008401C1" w:rsidRDefault="00A33E7C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8401C1" w:rsidRPr="008B4FE6" w14:paraId="73F9A755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26378E1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C5407D7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7EBD9A81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4ADD55D3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28326F5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31E762A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14C19EE1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62F8E644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01A6B851" w14:textId="520144B0" w:rsidR="008401C1" w:rsidRPr="008401C1" w:rsidRDefault="00A33E7C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323651A0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B9552A7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A90AFE7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BB90596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64182F12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ED2AEBE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43866366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15A0189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9DD5A10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7BD4EA88" w14:textId="5CFB0FF5" w:rsidR="008401C1" w:rsidRPr="008401C1" w:rsidRDefault="00A33E7C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27861FD0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68E64874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65768878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1"/>
            <w:vMerge w:val="restart"/>
            <w:shd w:val="clear" w:color="auto" w:fill="FFFFFF"/>
          </w:tcPr>
          <w:p w14:paraId="0F5E46E1" w14:textId="6CAC9970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</w:t>
            </w:r>
            <w:r w:rsidR="001A572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rozporządzenia </w:t>
            </w: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wywiera pozytywny wpływ na przedsiębiorców, szczególnie na sektor mikro i małych przedsiębiorstw, jak również dla obywateli przez uproszczenie realizacji inwestycji budowlanych i usprawnienie procedur.</w:t>
            </w:r>
          </w:p>
          <w:p w14:paraId="390FA051" w14:textId="77777777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667529C2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5F7F46FA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0D2CB8C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1"/>
            <w:vMerge/>
            <w:shd w:val="clear" w:color="auto" w:fill="FFFFFF"/>
          </w:tcPr>
          <w:p w14:paraId="21D794D3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170F1152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37CFDFC7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CC8A923" w14:textId="77777777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1"/>
            <w:vMerge/>
            <w:shd w:val="clear" w:color="auto" w:fill="FFFFFF"/>
          </w:tcPr>
          <w:p w14:paraId="790D875E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592CD6DD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3818271E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11A189C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1"/>
            <w:vMerge w:val="restart"/>
            <w:shd w:val="clear" w:color="auto" w:fill="FFFFFF"/>
          </w:tcPr>
          <w:p w14:paraId="7D3090DA" w14:textId="348750EE" w:rsidR="008401C1" w:rsidRPr="008401C1" w:rsidRDefault="008401C1" w:rsidP="001A572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</w:t>
            </w:r>
            <w:r w:rsidR="001A572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rozporządzenia </w:t>
            </w: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wywiera pozytywny wpływ na przedsiębiorców, szczególnie na sektor mikro i małych przedsiębiorstw, jak również dla obywateli przez uproszczenie realizacji inwestycji budowlanych i usprawnienie procedur.</w:t>
            </w:r>
          </w:p>
          <w:p w14:paraId="4B320669" w14:textId="115E6E06" w:rsidR="008401C1" w:rsidRPr="008401C1" w:rsidRDefault="00A33E7C" w:rsidP="001A5722">
            <w:pPr>
              <w:spacing w:after="120"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</w:t>
            </w:r>
            <w:r w:rsidR="001A572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rozporządzenia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nie będzie miał bezpośredniego wpływu na rodziny, gospodarstwa domowe</w:t>
            </w:r>
            <w:r w:rsidR="00E4689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0341E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a także osoby niepełnosprawne oraz osoby starsze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148EB46C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283BCBA1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8FFB62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1"/>
            <w:vMerge/>
            <w:shd w:val="clear" w:color="auto" w:fill="FFFFFF"/>
          </w:tcPr>
          <w:p w14:paraId="24FCE29F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6A9CDAF6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shd w:val="clear" w:color="auto" w:fill="FFFFFF"/>
          </w:tcPr>
          <w:p w14:paraId="41AC51BA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0AC812C8" w14:textId="26A01B13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="00A33E7C">
              <w:rPr>
                <w:rFonts w:ascii="Times New Roman" w:hAnsi="Times New Roman"/>
                <w:sz w:val="21"/>
                <w:szCs w:val="21"/>
              </w:rPr>
              <w:t>.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1"/>
            <w:vMerge/>
            <w:shd w:val="clear" w:color="auto" w:fill="FFFFFF"/>
          </w:tcPr>
          <w:p w14:paraId="38853DB3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33AAC12B" w14:textId="77777777" w:rsidTr="00676C8D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1E88EE87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6"/>
            <w:shd w:val="clear" w:color="auto" w:fill="FFFFFF"/>
            <w:vAlign w:val="center"/>
          </w:tcPr>
          <w:p w14:paraId="06337EBF" w14:textId="46387C06" w:rsidR="008401C1" w:rsidRPr="008401C1" w:rsidRDefault="008401C1" w:rsidP="001A572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Rozporządzenie będzie miało korzystny wpływ na konkurencyjność gospodarki i przedsiębiorczość, w tym funkcjonowanie przedsiębiorstw, przez poprawę jakości obsługi procesu budowlanego.</w:t>
            </w:r>
          </w:p>
          <w:p w14:paraId="009226BA" w14:textId="272E9B63" w:rsidR="008401C1" w:rsidRPr="008401C1" w:rsidRDefault="008401C1" w:rsidP="00D57E9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Projektowane rozporządzenie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możliw</w:t>
            </w:r>
            <w:r w:rsidR="006D09E9">
              <w:rPr>
                <w:rFonts w:ascii="Times New Roman" w:hAnsi="Times New Roman"/>
                <w:color w:val="000000"/>
                <w:sz w:val="21"/>
                <w:szCs w:val="21"/>
              </w:rPr>
              <w:t>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inwestorom </w:t>
            </w:r>
            <w:r w:rsidR="000647B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lub ich pełnomocnikom </w:t>
            </w:r>
            <w:r w:rsidR="00A33E7C">
              <w:rPr>
                <w:rFonts w:ascii="Times New Roman" w:hAnsi="Times New Roman"/>
                <w:color w:val="000000"/>
                <w:sz w:val="21"/>
                <w:szCs w:val="21"/>
              </w:rPr>
              <w:t>składanie</w:t>
            </w:r>
            <w:r w:rsidR="00CE7E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CE7E59" w:rsidRPr="00CE7E59">
              <w:rPr>
                <w:rFonts w:ascii="Times New Roman" w:hAnsi="Times New Roman"/>
                <w:color w:val="000000"/>
                <w:sz w:val="21"/>
                <w:szCs w:val="21"/>
              </w:rPr>
              <w:t>zgłoszenia zmiany sposobu użytkowania obiektu budowlanego lub jego części</w:t>
            </w:r>
            <w:r w:rsidR="00CE7E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na </w:t>
            </w:r>
            <w:r w:rsidR="00A33E7C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urzędowym formularzu</w:t>
            </w:r>
            <w:r w:rsidR="00A33E7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dopuści</w:t>
            </w:r>
            <w:r w:rsidR="00A33E7C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możliwo</w:t>
            </w:r>
            <w:r w:rsidR="00A33E7C">
              <w:rPr>
                <w:rFonts w:ascii="Times New Roman" w:hAnsi="Times New Roman"/>
                <w:color w:val="000000"/>
                <w:sz w:val="21"/>
                <w:szCs w:val="21"/>
              </w:rPr>
              <w:t>ść</w:t>
            </w:r>
            <w:r w:rsidR="00A33E7C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wskazania adresu do doręczeń elektronicznych jako jednej z form </w:t>
            </w:r>
            <w:r w:rsidR="00A33E7C">
              <w:rPr>
                <w:rFonts w:ascii="Times New Roman" w:hAnsi="Times New Roman"/>
                <w:color w:val="000000"/>
                <w:sz w:val="21"/>
                <w:szCs w:val="21"/>
              </w:rPr>
              <w:t>korespondencji</w:t>
            </w:r>
            <w:r w:rsidR="00A33E7C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A33E7C">
              <w:rPr>
                <w:rFonts w:ascii="Times New Roman" w:hAnsi="Times New Roman"/>
                <w:color w:val="000000"/>
                <w:sz w:val="21"/>
                <w:szCs w:val="21"/>
              </w:rPr>
              <w:t>z inwestorem</w:t>
            </w:r>
            <w:r w:rsidR="000647B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 jego pełnomocnikiem</w:t>
            </w:r>
            <w:r w:rsidR="00A33E7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</w:t>
            </w:r>
            <w:r w:rsidR="00A33E7C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co wpłynie korzystnie na </w:t>
            </w:r>
            <w:r w:rsidR="00A33E7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usprawnienie </w:t>
            </w:r>
            <w:r w:rsidR="00A33E7C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proces</w:t>
            </w:r>
            <w:r w:rsidR="00A33E7C"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="00A33E7C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inwestycyjn</w:t>
            </w:r>
            <w:r w:rsidR="00A33E7C">
              <w:rPr>
                <w:rFonts w:ascii="Times New Roman" w:hAnsi="Times New Roman"/>
                <w:color w:val="000000"/>
                <w:sz w:val="21"/>
                <w:szCs w:val="21"/>
              </w:rPr>
              <w:t>ego</w:t>
            </w:r>
            <w:r w:rsidR="00A33E7C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efektywność pracy organów</w:t>
            </w:r>
            <w:r w:rsidR="00A33E7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administracji publicznej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  <w:p w14:paraId="01E47009" w14:textId="77777777" w:rsidR="008401C1" w:rsidRPr="00301959" w:rsidRDefault="008401C1" w:rsidP="001A572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Nie jest możliwe wskazanie wartości bezwzględnych wielkości ujętych w tabeli po wejściu w życie projektowanego rozporządzenia.</w:t>
            </w:r>
          </w:p>
        </w:tc>
      </w:tr>
      <w:tr w:rsidR="008401C1" w:rsidRPr="008B4FE6" w14:paraId="6DB04E88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38C160EE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8401C1" w:rsidRPr="008B4FE6" w14:paraId="62ED6D2D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8"/>
            <w:shd w:val="clear" w:color="auto" w:fill="FFFFFF"/>
          </w:tcPr>
          <w:p w14:paraId="1FC1A541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9309983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D1656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8401C1" w:rsidRPr="008B4FE6" w14:paraId="24E95674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49824AE3" w14:textId="77777777" w:rsidR="008401C1" w:rsidRDefault="008401C1" w:rsidP="008401C1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6"/>
            <w:shd w:val="clear" w:color="auto" w:fill="FFFFFF"/>
          </w:tcPr>
          <w:p w14:paraId="267FC3C1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50143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0E857C10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77400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31F52716" w14:textId="77777777" w:rsidR="008401C1" w:rsidRDefault="00000000" w:rsidP="008401C1">
            <w:pPr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51533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1656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8401C1" w:rsidRPr="008B4FE6" w14:paraId="3592B4A9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26A6635A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64611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583E4AE9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87650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68CCB6F7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20820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10941845" w14:textId="77777777" w:rsidR="008401C1" w:rsidRPr="008B4FE6" w:rsidRDefault="00000000" w:rsidP="008401C1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1254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5826" w:type="dxa"/>
            <w:gridSpan w:val="16"/>
            <w:shd w:val="clear" w:color="auto" w:fill="FFFFFF"/>
          </w:tcPr>
          <w:p w14:paraId="1C73D02E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04995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220648A2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762415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661D331C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35703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093EA539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14955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  <w:p w14:paraId="43552C56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401C1" w:rsidRPr="008B4FE6" w14:paraId="23A8E22F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582993EE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lastRenderedPageBreak/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6"/>
            <w:shd w:val="clear" w:color="auto" w:fill="FFFFFF"/>
          </w:tcPr>
          <w:p w14:paraId="4E1CF7D0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2972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1656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485BC50C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702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03A33913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904862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27D14DF8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401C1" w:rsidRPr="008B4FE6" w14:paraId="21A60BE2" w14:textId="77777777" w:rsidTr="00676C8D">
        <w:trPr>
          <w:gridAfter w:val="1"/>
          <w:wAfter w:w="10" w:type="dxa"/>
          <w:trHeight w:val="630"/>
        </w:trPr>
        <w:tc>
          <w:tcPr>
            <w:tcW w:w="10937" w:type="dxa"/>
            <w:gridSpan w:val="28"/>
            <w:shd w:val="clear" w:color="auto" w:fill="FFFFFF"/>
          </w:tcPr>
          <w:p w14:paraId="315EEC90" w14:textId="5143526B" w:rsidR="008401C1" w:rsidRPr="00A33E7C" w:rsidRDefault="008401C1" w:rsidP="001A572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33E7C">
              <w:rPr>
                <w:rFonts w:ascii="Times New Roman" w:hAnsi="Times New Roman"/>
                <w:color w:val="000000"/>
                <w:sz w:val="21"/>
                <w:szCs w:val="21"/>
              </w:rPr>
              <w:t>Komentarz:</w:t>
            </w:r>
            <w:r w:rsidR="00A33E7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A33E7C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Projekt </w:t>
            </w:r>
            <w:r w:rsidR="004973D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został </w:t>
            </w:r>
            <w:r w:rsidR="00A33E7C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>dostosowan</w:t>
            </w:r>
            <w:r w:rsidR="004973D9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="00A33E7C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 regulacji zawartych w ustawie z dnia 18 listopada 2020 r. o doręczeniach elektronicznych. Wzór formularza </w:t>
            </w:r>
            <w:r w:rsidR="00A33E7C"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>zgłoszenia zmiany sposobu użytkowania obiektu budowlanego lub jego części</w:t>
            </w:r>
            <w:r w:rsidR="00A33E7C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0647B1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został </w:t>
            </w:r>
            <w:r w:rsidR="00A33E7C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>uzupełniony o adres do doręczeń elektronicznych – jako jedną z form ko</w:t>
            </w:r>
            <w:r w:rsidR="001A5722">
              <w:rPr>
                <w:rFonts w:ascii="Times New Roman" w:hAnsi="Times New Roman"/>
                <w:color w:val="000000"/>
                <w:sz w:val="21"/>
                <w:szCs w:val="21"/>
              </w:rPr>
              <w:t>respondencji</w:t>
            </w:r>
            <w:r w:rsidR="00A33E7C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1A5722">
              <w:rPr>
                <w:rFonts w:ascii="Times New Roman" w:hAnsi="Times New Roman"/>
                <w:color w:val="000000"/>
                <w:sz w:val="21"/>
                <w:szCs w:val="21"/>
              </w:rPr>
              <w:br/>
            </w:r>
            <w:r w:rsidR="00A33E7C" w:rsidRPr="0047343D">
              <w:rPr>
                <w:rFonts w:ascii="Times New Roman" w:hAnsi="Times New Roman"/>
                <w:color w:val="000000"/>
                <w:sz w:val="21"/>
                <w:szCs w:val="21"/>
              </w:rPr>
              <w:t>z inwestorem</w:t>
            </w:r>
            <w:r w:rsidR="000647B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="00A33E7C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1D6454AB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7A22A016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8401C1" w:rsidRPr="008B4FE6" w14:paraId="7E816855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</w:tcPr>
          <w:p w14:paraId="2D10F485" w14:textId="77777777" w:rsidR="008401C1" w:rsidRPr="003D1656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>Wejście w życie rozporządzenia nie będzie miało wpływu na rynek pracy.</w:t>
            </w:r>
          </w:p>
        </w:tc>
      </w:tr>
      <w:tr w:rsidR="008401C1" w:rsidRPr="008B4FE6" w14:paraId="381CE7E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458C72CC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8401C1" w:rsidRPr="008B4FE6" w14:paraId="6CB0DB41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47FA7DE9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6FBD356C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6595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48B77203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878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409DA7A5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401C1">
              <w:rPr>
                <w:rFonts w:ascii="Segoe UI Symbol" w:hAnsi="Segoe UI Symbol" w:cs="Segoe UI Symbol"/>
                <w:color w:val="000000"/>
                <w:spacing w:val="-2"/>
              </w:rPr>
              <w:t>☐</w:t>
            </w:r>
            <w:r w:rsidRP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7B353483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432C820C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17086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1D85D4F6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090503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3247A999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366884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3703" w:type="dxa"/>
            <w:gridSpan w:val="8"/>
            <w:shd w:val="clear" w:color="auto" w:fill="FFFFFF"/>
          </w:tcPr>
          <w:p w14:paraId="02423052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4044762E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485042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1D76ABFD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7010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zdrowie</w:t>
            </w:r>
          </w:p>
        </w:tc>
      </w:tr>
      <w:tr w:rsidR="008401C1" w:rsidRPr="008B4FE6" w14:paraId="05B16055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57D83E5A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6"/>
            <w:shd w:val="clear" w:color="auto" w:fill="FFFFFF"/>
            <w:vAlign w:val="center"/>
          </w:tcPr>
          <w:p w14:paraId="5E7BDF96" w14:textId="24A2A645" w:rsidR="00A33E7C" w:rsidRDefault="00A33E7C" w:rsidP="001A572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Wejście w życie rozporządzenia nie będzie miało wpływu na sytuację i rozwój regionalny oraz pozostałe obszary, o których mowa w pkt 10.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Wejście w życie rozporządzenia nie wpłynie na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pozostałe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wymienione obszary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 których mowa w pkt 10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oraz sytuację ekonomiczną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 społeczną rodziny, a także osób niepełnosprawnych oraz osób starszych.</w:t>
            </w:r>
          </w:p>
          <w:p w14:paraId="413E14D1" w14:textId="286802B0" w:rsidR="008401C1" w:rsidRPr="008B4FE6" w:rsidRDefault="00A33E7C" w:rsidP="001A572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Wzór formularza </w:t>
            </w:r>
            <w:r w:rsidRPr="003D1656">
              <w:rPr>
                <w:rFonts w:ascii="Times New Roman" w:hAnsi="Times New Roman"/>
                <w:color w:val="000000"/>
                <w:sz w:val="21"/>
                <w:szCs w:val="21"/>
              </w:rPr>
              <w:t>zgłoszenia zmiany sposobu użytkowania obiektu budowlanego lub jego części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uzupełniony został o adres do doręczeń elektronicznych – jako jedną z form ko</w:t>
            </w:r>
            <w:r w:rsidR="001A572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respondencji </w:t>
            </w:r>
            <w:r w:rsidR="001A5722">
              <w:rPr>
                <w:rFonts w:ascii="Times New Roman" w:hAnsi="Times New Roman"/>
                <w:color w:val="000000"/>
                <w:sz w:val="21"/>
                <w:szCs w:val="21"/>
              </w:rPr>
              <w:br/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>z inwestorem</w:t>
            </w:r>
            <w:r w:rsidR="000647B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483BCC4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00C95E85" w14:textId="77777777" w:rsidR="008401C1" w:rsidRPr="00627221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8401C1" w:rsidRPr="008B4FE6" w14:paraId="0F3B272B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391900A9" w14:textId="1DD6EF9C" w:rsidR="008401C1" w:rsidRPr="003D1656" w:rsidRDefault="00A33E7C" w:rsidP="008401C1">
            <w:pPr>
              <w:spacing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P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rzewiduje się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w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ejście w życie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rozporządzenia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z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d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niem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następujący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po dniu ogłoszenia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. Planuje się, że nastąpi to w I</w:t>
            </w:r>
            <w:r w:rsidR="00301A3A">
              <w:rPr>
                <w:rFonts w:ascii="Times New Roman" w:hAnsi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kwartale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br/>
              <w:t>2025 r. Wejście w życie aktu prawnego rozwiąże problem wskazany w pkt 1</w:t>
            </w:r>
            <w:r w:rsidR="008401C1" w:rsidRPr="003D1656">
              <w:rPr>
                <w:rFonts w:ascii="Times New Roman" w:hAnsi="Times New Roman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032CDBD8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6B5A52F1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8401C1" w:rsidRPr="008B4FE6" w14:paraId="2B733BC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6AFA9D58" w14:textId="6A3A829B" w:rsidR="008401C1" w:rsidRPr="003D1656" w:rsidRDefault="00A33E7C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Ewaluacja efektów projektu nie 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zasadna w związku z zakresem zmiany</w:t>
            </w:r>
            <w:r w:rsidR="008401C1" w:rsidRPr="003D165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1F6BBEC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7EC9D134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8401C1" w:rsidRPr="008B4FE6" w14:paraId="1C6A761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30B49FFD" w14:textId="68E18ADF" w:rsidR="008401C1" w:rsidRPr="00B37C80" w:rsidRDefault="00A33E7C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7343D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Brak</w:t>
            </w:r>
            <w:r w:rsidR="00E46897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.</w:t>
            </w:r>
          </w:p>
        </w:tc>
      </w:tr>
    </w:tbl>
    <w:p w14:paraId="3B422222" w14:textId="77777777" w:rsidR="006176ED" w:rsidRPr="00522D94" w:rsidRDefault="009D0655" w:rsidP="003F2EA9">
      <w:pPr>
        <w:pStyle w:val="Nagwe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sectPr w:rsidR="006176ED" w:rsidRPr="00522D94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48F08" w14:textId="77777777" w:rsidR="00CB2B84" w:rsidRDefault="00CB2B84" w:rsidP="00044739">
      <w:pPr>
        <w:spacing w:line="240" w:lineRule="auto"/>
      </w:pPr>
      <w:r>
        <w:separator/>
      </w:r>
    </w:p>
  </w:endnote>
  <w:endnote w:type="continuationSeparator" w:id="0">
    <w:p w14:paraId="21A0C746" w14:textId="77777777" w:rsidR="00CB2B84" w:rsidRDefault="00CB2B84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AD5A7" w14:textId="77777777" w:rsidR="00CB2B84" w:rsidRDefault="00CB2B84" w:rsidP="00044739">
      <w:pPr>
        <w:spacing w:line="240" w:lineRule="auto"/>
      </w:pPr>
      <w:r>
        <w:separator/>
      </w:r>
    </w:p>
  </w:footnote>
  <w:footnote w:type="continuationSeparator" w:id="0">
    <w:p w14:paraId="2D822B23" w14:textId="77777777" w:rsidR="00CB2B84" w:rsidRDefault="00CB2B84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BB6"/>
    <w:multiLevelType w:val="hybridMultilevel"/>
    <w:tmpl w:val="79C4BEE2"/>
    <w:lvl w:ilvl="0" w:tplc="44225B2E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4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19F18E8"/>
    <w:multiLevelType w:val="hybridMultilevel"/>
    <w:tmpl w:val="51BE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9" w15:restartNumberingAfterBreak="0">
    <w:nsid w:val="25865173"/>
    <w:multiLevelType w:val="hybridMultilevel"/>
    <w:tmpl w:val="FAECB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3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3B9A5102"/>
    <w:multiLevelType w:val="hybridMultilevel"/>
    <w:tmpl w:val="1630B3E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5895355"/>
    <w:multiLevelType w:val="hybridMultilevel"/>
    <w:tmpl w:val="5B56511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8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4" w15:restartNumberingAfterBreak="0">
    <w:nsid w:val="63B307A5"/>
    <w:multiLevelType w:val="hybridMultilevel"/>
    <w:tmpl w:val="8A7E7672"/>
    <w:lvl w:ilvl="0" w:tplc="49D4D7B2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640107835">
    <w:abstractNumId w:val="4"/>
  </w:num>
  <w:num w:numId="2" w16cid:durableId="380397370">
    <w:abstractNumId w:val="0"/>
  </w:num>
  <w:num w:numId="3" w16cid:durableId="493255903">
    <w:abstractNumId w:val="11"/>
  </w:num>
  <w:num w:numId="4" w16cid:durableId="657270744">
    <w:abstractNumId w:val="22"/>
  </w:num>
  <w:num w:numId="5" w16cid:durableId="323511221">
    <w:abstractNumId w:val="1"/>
  </w:num>
  <w:num w:numId="6" w16cid:durableId="1443957343">
    <w:abstractNumId w:val="10"/>
  </w:num>
  <w:num w:numId="7" w16cid:durableId="1659571200">
    <w:abstractNumId w:val="16"/>
  </w:num>
  <w:num w:numId="8" w16cid:durableId="615479008">
    <w:abstractNumId w:val="5"/>
  </w:num>
  <w:num w:numId="9" w16cid:durableId="2029063194">
    <w:abstractNumId w:val="18"/>
  </w:num>
  <w:num w:numId="10" w16cid:durableId="673143602">
    <w:abstractNumId w:val="13"/>
  </w:num>
  <w:num w:numId="11" w16cid:durableId="659847395">
    <w:abstractNumId w:val="17"/>
  </w:num>
  <w:num w:numId="12" w16cid:durableId="1423377049">
    <w:abstractNumId w:val="3"/>
  </w:num>
  <w:num w:numId="13" w16cid:durableId="1372341934">
    <w:abstractNumId w:val="12"/>
  </w:num>
  <w:num w:numId="14" w16cid:durableId="1778713666">
    <w:abstractNumId w:val="23"/>
  </w:num>
  <w:num w:numId="15" w16cid:durableId="1310865292">
    <w:abstractNumId w:val="19"/>
  </w:num>
  <w:num w:numId="16" w16cid:durableId="736438157">
    <w:abstractNumId w:val="21"/>
  </w:num>
  <w:num w:numId="17" w16cid:durableId="1240751831">
    <w:abstractNumId w:val="7"/>
  </w:num>
  <w:num w:numId="18" w16cid:durableId="1828470104">
    <w:abstractNumId w:val="25"/>
  </w:num>
  <w:num w:numId="19" w16cid:durableId="1633485948">
    <w:abstractNumId w:val="26"/>
  </w:num>
  <w:num w:numId="20" w16cid:durableId="724530866">
    <w:abstractNumId w:val="20"/>
  </w:num>
  <w:num w:numId="21" w16cid:durableId="692876767">
    <w:abstractNumId w:val="8"/>
  </w:num>
  <w:num w:numId="22" w16cid:durableId="1762020381">
    <w:abstractNumId w:val="15"/>
  </w:num>
  <w:num w:numId="23" w16cid:durableId="1662662244">
    <w:abstractNumId w:val="6"/>
  </w:num>
  <w:num w:numId="24" w16cid:durableId="2000647350">
    <w:abstractNumId w:val="24"/>
  </w:num>
  <w:num w:numId="25" w16cid:durableId="301008942">
    <w:abstractNumId w:val="9"/>
  </w:num>
  <w:num w:numId="26" w16cid:durableId="433131837">
    <w:abstractNumId w:val="2"/>
  </w:num>
  <w:num w:numId="27" w16cid:durableId="11392223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22D5"/>
    <w:rsid w:val="00004C6A"/>
    <w:rsid w:val="000050AE"/>
    <w:rsid w:val="00011D41"/>
    <w:rsid w:val="00012D11"/>
    <w:rsid w:val="00013EB5"/>
    <w:rsid w:val="00015376"/>
    <w:rsid w:val="00017F3D"/>
    <w:rsid w:val="000230B7"/>
    <w:rsid w:val="00023836"/>
    <w:rsid w:val="00031F42"/>
    <w:rsid w:val="000356A9"/>
    <w:rsid w:val="000405B2"/>
    <w:rsid w:val="00044138"/>
    <w:rsid w:val="00044739"/>
    <w:rsid w:val="000462AC"/>
    <w:rsid w:val="00047679"/>
    <w:rsid w:val="00051637"/>
    <w:rsid w:val="00056681"/>
    <w:rsid w:val="000647B1"/>
    <w:rsid w:val="000648A7"/>
    <w:rsid w:val="00065AAB"/>
    <w:rsid w:val="0006618B"/>
    <w:rsid w:val="000670C0"/>
    <w:rsid w:val="00071B99"/>
    <w:rsid w:val="000756E5"/>
    <w:rsid w:val="0007704E"/>
    <w:rsid w:val="00080EC8"/>
    <w:rsid w:val="000827CC"/>
    <w:rsid w:val="000944AC"/>
    <w:rsid w:val="00094CB9"/>
    <w:rsid w:val="000956B2"/>
    <w:rsid w:val="000969E7"/>
    <w:rsid w:val="000A23DE"/>
    <w:rsid w:val="000A4020"/>
    <w:rsid w:val="000B54FB"/>
    <w:rsid w:val="000C2222"/>
    <w:rsid w:val="000C29B0"/>
    <w:rsid w:val="000C52E2"/>
    <w:rsid w:val="000C76FC"/>
    <w:rsid w:val="000D38FC"/>
    <w:rsid w:val="000D4D90"/>
    <w:rsid w:val="000E2D10"/>
    <w:rsid w:val="000E5ED6"/>
    <w:rsid w:val="000F3204"/>
    <w:rsid w:val="00100759"/>
    <w:rsid w:val="0010548B"/>
    <w:rsid w:val="001072D1"/>
    <w:rsid w:val="0011277D"/>
    <w:rsid w:val="00117017"/>
    <w:rsid w:val="00130E8E"/>
    <w:rsid w:val="0013216E"/>
    <w:rsid w:val="001401B5"/>
    <w:rsid w:val="001422B9"/>
    <w:rsid w:val="001461EE"/>
    <w:rsid w:val="0014665F"/>
    <w:rsid w:val="001518CF"/>
    <w:rsid w:val="00153464"/>
    <w:rsid w:val="001541B3"/>
    <w:rsid w:val="00155B15"/>
    <w:rsid w:val="001607A7"/>
    <w:rsid w:val="001625BE"/>
    <w:rsid w:val="001643A4"/>
    <w:rsid w:val="001662DB"/>
    <w:rsid w:val="001722A8"/>
    <w:rsid w:val="001727BB"/>
    <w:rsid w:val="00180D25"/>
    <w:rsid w:val="0018318D"/>
    <w:rsid w:val="00183677"/>
    <w:rsid w:val="00183B38"/>
    <w:rsid w:val="0018572C"/>
    <w:rsid w:val="00187E79"/>
    <w:rsid w:val="00187F0D"/>
    <w:rsid w:val="00192CC5"/>
    <w:rsid w:val="001956A7"/>
    <w:rsid w:val="001A118A"/>
    <w:rsid w:val="001A27F4"/>
    <w:rsid w:val="001A2D95"/>
    <w:rsid w:val="001A5722"/>
    <w:rsid w:val="001A57C1"/>
    <w:rsid w:val="001A7050"/>
    <w:rsid w:val="001A7A87"/>
    <w:rsid w:val="001B3460"/>
    <w:rsid w:val="001B4CA1"/>
    <w:rsid w:val="001B75D8"/>
    <w:rsid w:val="001B7776"/>
    <w:rsid w:val="001C1060"/>
    <w:rsid w:val="001C3C63"/>
    <w:rsid w:val="001C42BD"/>
    <w:rsid w:val="001D4732"/>
    <w:rsid w:val="001D6A3C"/>
    <w:rsid w:val="001D6D51"/>
    <w:rsid w:val="001F19C0"/>
    <w:rsid w:val="001F653A"/>
    <w:rsid w:val="001F6979"/>
    <w:rsid w:val="00202BC6"/>
    <w:rsid w:val="002032EB"/>
    <w:rsid w:val="00205141"/>
    <w:rsid w:val="0020516B"/>
    <w:rsid w:val="00211822"/>
    <w:rsid w:val="00211F29"/>
    <w:rsid w:val="00213559"/>
    <w:rsid w:val="00213EFD"/>
    <w:rsid w:val="002172F1"/>
    <w:rsid w:val="00223C7B"/>
    <w:rsid w:val="00224AB1"/>
    <w:rsid w:val="0022687A"/>
    <w:rsid w:val="00227A2E"/>
    <w:rsid w:val="00230728"/>
    <w:rsid w:val="00234040"/>
    <w:rsid w:val="00235CD2"/>
    <w:rsid w:val="00246E69"/>
    <w:rsid w:val="002531DE"/>
    <w:rsid w:val="00254DED"/>
    <w:rsid w:val="00255619"/>
    <w:rsid w:val="00255DAD"/>
    <w:rsid w:val="00256108"/>
    <w:rsid w:val="00260F33"/>
    <w:rsid w:val="002613BD"/>
    <w:rsid w:val="002624F1"/>
    <w:rsid w:val="00270C81"/>
    <w:rsid w:val="00271558"/>
    <w:rsid w:val="00274862"/>
    <w:rsid w:val="00282D72"/>
    <w:rsid w:val="00283402"/>
    <w:rsid w:val="00287ABB"/>
    <w:rsid w:val="00290FD6"/>
    <w:rsid w:val="00294259"/>
    <w:rsid w:val="002A2C81"/>
    <w:rsid w:val="002B3D1A"/>
    <w:rsid w:val="002B3F6B"/>
    <w:rsid w:val="002B49D7"/>
    <w:rsid w:val="002B7AE6"/>
    <w:rsid w:val="002C27D0"/>
    <w:rsid w:val="002C2C9B"/>
    <w:rsid w:val="002C666C"/>
    <w:rsid w:val="002D17D6"/>
    <w:rsid w:val="002D18D7"/>
    <w:rsid w:val="002D21CE"/>
    <w:rsid w:val="002E3616"/>
    <w:rsid w:val="002E3DA3"/>
    <w:rsid w:val="002E450F"/>
    <w:rsid w:val="002E60DA"/>
    <w:rsid w:val="002E6B38"/>
    <w:rsid w:val="002E6D63"/>
    <w:rsid w:val="002E6E2B"/>
    <w:rsid w:val="002F500B"/>
    <w:rsid w:val="00300991"/>
    <w:rsid w:val="00301959"/>
    <w:rsid w:val="00301A3A"/>
    <w:rsid w:val="00302F4D"/>
    <w:rsid w:val="00305B8A"/>
    <w:rsid w:val="003168C0"/>
    <w:rsid w:val="00331BF9"/>
    <w:rsid w:val="0033495E"/>
    <w:rsid w:val="00334A79"/>
    <w:rsid w:val="00334D8D"/>
    <w:rsid w:val="00337345"/>
    <w:rsid w:val="00337DD2"/>
    <w:rsid w:val="003404D1"/>
    <w:rsid w:val="003443FF"/>
    <w:rsid w:val="00355808"/>
    <w:rsid w:val="00362C7E"/>
    <w:rsid w:val="00363309"/>
    <w:rsid w:val="00363601"/>
    <w:rsid w:val="003677BE"/>
    <w:rsid w:val="00371857"/>
    <w:rsid w:val="00376AC9"/>
    <w:rsid w:val="00377A7E"/>
    <w:rsid w:val="00383A6A"/>
    <w:rsid w:val="00393032"/>
    <w:rsid w:val="00394B69"/>
    <w:rsid w:val="00397078"/>
    <w:rsid w:val="003A6953"/>
    <w:rsid w:val="003B6083"/>
    <w:rsid w:val="003C3838"/>
    <w:rsid w:val="003C5847"/>
    <w:rsid w:val="003D0681"/>
    <w:rsid w:val="003D12F6"/>
    <w:rsid w:val="003D1426"/>
    <w:rsid w:val="003D1656"/>
    <w:rsid w:val="003E2F4E"/>
    <w:rsid w:val="003E720A"/>
    <w:rsid w:val="003F2EA9"/>
    <w:rsid w:val="0040346B"/>
    <w:rsid w:val="00403E6E"/>
    <w:rsid w:val="00407468"/>
    <w:rsid w:val="004129B4"/>
    <w:rsid w:val="00417EF0"/>
    <w:rsid w:val="00422181"/>
    <w:rsid w:val="004244A8"/>
    <w:rsid w:val="00425F72"/>
    <w:rsid w:val="00427736"/>
    <w:rsid w:val="0043283C"/>
    <w:rsid w:val="00433F5D"/>
    <w:rsid w:val="00434002"/>
    <w:rsid w:val="00441787"/>
    <w:rsid w:val="00444F2D"/>
    <w:rsid w:val="00452034"/>
    <w:rsid w:val="00453EB5"/>
    <w:rsid w:val="00455FA6"/>
    <w:rsid w:val="00466C70"/>
    <w:rsid w:val="004702C9"/>
    <w:rsid w:val="00472E45"/>
    <w:rsid w:val="00473FEA"/>
    <w:rsid w:val="004748ED"/>
    <w:rsid w:val="0047579D"/>
    <w:rsid w:val="00483262"/>
    <w:rsid w:val="00484107"/>
    <w:rsid w:val="00485CC5"/>
    <w:rsid w:val="0049343F"/>
    <w:rsid w:val="00494745"/>
    <w:rsid w:val="004964FC"/>
    <w:rsid w:val="004973D9"/>
    <w:rsid w:val="004A145E"/>
    <w:rsid w:val="004A1F15"/>
    <w:rsid w:val="004A2A81"/>
    <w:rsid w:val="004A7BD7"/>
    <w:rsid w:val="004B55B2"/>
    <w:rsid w:val="004B700A"/>
    <w:rsid w:val="004C15C2"/>
    <w:rsid w:val="004C36D8"/>
    <w:rsid w:val="004D1248"/>
    <w:rsid w:val="004D1E3C"/>
    <w:rsid w:val="004D4169"/>
    <w:rsid w:val="004D6E14"/>
    <w:rsid w:val="004F0575"/>
    <w:rsid w:val="004F14DE"/>
    <w:rsid w:val="004F4E17"/>
    <w:rsid w:val="004F7D39"/>
    <w:rsid w:val="0050082F"/>
    <w:rsid w:val="00500C56"/>
    <w:rsid w:val="00501713"/>
    <w:rsid w:val="00506568"/>
    <w:rsid w:val="005112A0"/>
    <w:rsid w:val="0051551B"/>
    <w:rsid w:val="00520C57"/>
    <w:rsid w:val="00522D94"/>
    <w:rsid w:val="005313E0"/>
    <w:rsid w:val="00533D89"/>
    <w:rsid w:val="00536564"/>
    <w:rsid w:val="00536615"/>
    <w:rsid w:val="00544597"/>
    <w:rsid w:val="00544FFE"/>
    <w:rsid w:val="005473F5"/>
    <w:rsid w:val="005477E7"/>
    <w:rsid w:val="00552794"/>
    <w:rsid w:val="00556BC1"/>
    <w:rsid w:val="00563199"/>
    <w:rsid w:val="00564874"/>
    <w:rsid w:val="00567963"/>
    <w:rsid w:val="0057009A"/>
    <w:rsid w:val="00571260"/>
    <w:rsid w:val="0057189C"/>
    <w:rsid w:val="00573FC1"/>
    <w:rsid w:val="005741EE"/>
    <w:rsid w:val="00575C63"/>
    <w:rsid w:val="0057668E"/>
    <w:rsid w:val="0058254B"/>
    <w:rsid w:val="0058685C"/>
    <w:rsid w:val="005925B9"/>
    <w:rsid w:val="00595E83"/>
    <w:rsid w:val="00596530"/>
    <w:rsid w:val="005967F3"/>
    <w:rsid w:val="005A06DF"/>
    <w:rsid w:val="005A3A83"/>
    <w:rsid w:val="005A5527"/>
    <w:rsid w:val="005A5AE6"/>
    <w:rsid w:val="005A66CE"/>
    <w:rsid w:val="005B1206"/>
    <w:rsid w:val="005B37E8"/>
    <w:rsid w:val="005C0056"/>
    <w:rsid w:val="005D5B1B"/>
    <w:rsid w:val="005D61D6"/>
    <w:rsid w:val="005E0D13"/>
    <w:rsid w:val="005E3BD5"/>
    <w:rsid w:val="005E5047"/>
    <w:rsid w:val="005E7205"/>
    <w:rsid w:val="005E7371"/>
    <w:rsid w:val="005F116C"/>
    <w:rsid w:val="005F2131"/>
    <w:rsid w:val="00605EF6"/>
    <w:rsid w:val="00606455"/>
    <w:rsid w:val="00610178"/>
    <w:rsid w:val="00614929"/>
    <w:rsid w:val="00616511"/>
    <w:rsid w:val="006176ED"/>
    <w:rsid w:val="006202F3"/>
    <w:rsid w:val="0062097A"/>
    <w:rsid w:val="00621DA6"/>
    <w:rsid w:val="00623CFE"/>
    <w:rsid w:val="00626424"/>
    <w:rsid w:val="00627221"/>
    <w:rsid w:val="00627EE8"/>
    <w:rsid w:val="006316FA"/>
    <w:rsid w:val="0063275A"/>
    <w:rsid w:val="006370D2"/>
    <w:rsid w:val="0064074F"/>
    <w:rsid w:val="00641F55"/>
    <w:rsid w:val="00645E4A"/>
    <w:rsid w:val="00653688"/>
    <w:rsid w:val="0066091B"/>
    <w:rsid w:val="006660E9"/>
    <w:rsid w:val="00667249"/>
    <w:rsid w:val="00667558"/>
    <w:rsid w:val="00671523"/>
    <w:rsid w:val="006754EF"/>
    <w:rsid w:val="00676C8D"/>
    <w:rsid w:val="00676F1F"/>
    <w:rsid w:val="00677381"/>
    <w:rsid w:val="00677414"/>
    <w:rsid w:val="006832CF"/>
    <w:rsid w:val="0068601E"/>
    <w:rsid w:val="0069486B"/>
    <w:rsid w:val="006A344B"/>
    <w:rsid w:val="006A4904"/>
    <w:rsid w:val="006A548F"/>
    <w:rsid w:val="006A701A"/>
    <w:rsid w:val="006B5A4B"/>
    <w:rsid w:val="006B64DC"/>
    <w:rsid w:val="006B7A91"/>
    <w:rsid w:val="006D09E9"/>
    <w:rsid w:val="006D4704"/>
    <w:rsid w:val="006D6A2D"/>
    <w:rsid w:val="006D71AE"/>
    <w:rsid w:val="006E1E18"/>
    <w:rsid w:val="006E31CE"/>
    <w:rsid w:val="006E34D3"/>
    <w:rsid w:val="006E58A7"/>
    <w:rsid w:val="006F1435"/>
    <w:rsid w:val="006F473B"/>
    <w:rsid w:val="006F78C4"/>
    <w:rsid w:val="007031A0"/>
    <w:rsid w:val="00705A29"/>
    <w:rsid w:val="00707498"/>
    <w:rsid w:val="00711A65"/>
    <w:rsid w:val="00714133"/>
    <w:rsid w:val="00714DA4"/>
    <w:rsid w:val="007158B2"/>
    <w:rsid w:val="00716081"/>
    <w:rsid w:val="00722B48"/>
    <w:rsid w:val="00723693"/>
    <w:rsid w:val="00724164"/>
    <w:rsid w:val="00725DE7"/>
    <w:rsid w:val="0072636A"/>
    <w:rsid w:val="00726B44"/>
    <w:rsid w:val="007318DD"/>
    <w:rsid w:val="00733167"/>
    <w:rsid w:val="00740D2C"/>
    <w:rsid w:val="007415D0"/>
    <w:rsid w:val="00744069"/>
    <w:rsid w:val="00744BF9"/>
    <w:rsid w:val="007457E7"/>
    <w:rsid w:val="00752623"/>
    <w:rsid w:val="00752B46"/>
    <w:rsid w:val="00756404"/>
    <w:rsid w:val="007609E3"/>
    <w:rsid w:val="00760F1F"/>
    <w:rsid w:val="0076423E"/>
    <w:rsid w:val="007646CB"/>
    <w:rsid w:val="0076658F"/>
    <w:rsid w:val="0077040A"/>
    <w:rsid w:val="00770412"/>
    <w:rsid w:val="00772D64"/>
    <w:rsid w:val="00787A6F"/>
    <w:rsid w:val="00792609"/>
    <w:rsid w:val="00792887"/>
    <w:rsid w:val="007943E2"/>
    <w:rsid w:val="00794F2C"/>
    <w:rsid w:val="00795E48"/>
    <w:rsid w:val="007A3BC7"/>
    <w:rsid w:val="007A5AC4"/>
    <w:rsid w:val="007B0FDD"/>
    <w:rsid w:val="007B4802"/>
    <w:rsid w:val="007B6668"/>
    <w:rsid w:val="007B6B33"/>
    <w:rsid w:val="007C2701"/>
    <w:rsid w:val="007D01A3"/>
    <w:rsid w:val="007D2192"/>
    <w:rsid w:val="007E786E"/>
    <w:rsid w:val="007F0021"/>
    <w:rsid w:val="007F2F52"/>
    <w:rsid w:val="00801F71"/>
    <w:rsid w:val="00805F28"/>
    <w:rsid w:val="008067E8"/>
    <w:rsid w:val="0080749F"/>
    <w:rsid w:val="00807B5F"/>
    <w:rsid w:val="00807BB5"/>
    <w:rsid w:val="00811D46"/>
    <w:rsid w:val="008125B0"/>
    <w:rsid w:val="008144CB"/>
    <w:rsid w:val="00815332"/>
    <w:rsid w:val="00817C00"/>
    <w:rsid w:val="00821717"/>
    <w:rsid w:val="00824210"/>
    <w:rsid w:val="008263C0"/>
    <w:rsid w:val="00827CAE"/>
    <w:rsid w:val="008401C1"/>
    <w:rsid w:val="00841422"/>
    <w:rsid w:val="00841D3B"/>
    <w:rsid w:val="0084314C"/>
    <w:rsid w:val="00843171"/>
    <w:rsid w:val="00856799"/>
    <w:rsid w:val="008575C3"/>
    <w:rsid w:val="00863D28"/>
    <w:rsid w:val="008648C3"/>
    <w:rsid w:val="00866E8E"/>
    <w:rsid w:val="00880F26"/>
    <w:rsid w:val="00881DC6"/>
    <w:rsid w:val="0089407D"/>
    <w:rsid w:val="00896C2E"/>
    <w:rsid w:val="008A5095"/>
    <w:rsid w:val="008A608F"/>
    <w:rsid w:val="008A73E3"/>
    <w:rsid w:val="008B1358"/>
    <w:rsid w:val="008B1A9A"/>
    <w:rsid w:val="008B4FE6"/>
    <w:rsid w:val="008B6C37"/>
    <w:rsid w:val="008E18F7"/>
    <w:rsid w:val="008E1E10"/>
    <w:rsid w:val="008E291B"/>
    <w:rsid w:val="008E4F2F"/>
    <w:rsid w:val="008E74B0"/>
    <w:rsid w:val="009000E8"/>
    <w:rsid w:val="009008A8"/>
    <w:rsid w:val="00905BB8"/>
    <w:rsid w:val="009063B0"/>
    <w:rsid w:val="00907106"/>
    <w:rsid w:val="009107FD"/>
    <w:rsid w:val="0091137C"/>
    <w:rsid w:val="00911567"/>
    <w:rsid w:val="00915125"/>
    <w:rsid w:val="00917AAE"/>
    <w:rsid w:val="009251A9"/>
    <w:rsid w:val="00927A21"/>
    <w:rsid w:val="00930699"/>
    <w:rsid w:val="00931F69"/>
    <w:rsid w:val="00934123"/>
    <w:rsid w:val="00935687"/>
    <w:rsid w:val="009523C6"/>
    <w:rsid w:val="009528EE"/>
    <w:rsid w:val="00955774"/>
    <w:rsid w:val="009560B5"/>
    <w:rsid w:val="009703D6"/>
    <w:rsid w:val="0097181B"/>
    <w:rsid w:val="009757FE"/>
    <w:rsid w:val="00976DC5"/>
    <w:rsid w:val="009818C7"/>
    <w:rsid w:val="00982DD4"/>
    <w:rsid w:val="009841E5"/>
    <w:rsid w:val="0098479F"/>
    <w:rsid w:val="00984A8A"/>
    <w:rsid w:val="009857B6"/>
    <w:rsid w:val="00985A8D"/>
    <w:rsid w:val="00986610"/>
    <w:rsid w:val="009877DC"/>
    <w:rsid w:val="0099073C"/>
    <w:rsid w:val="00991F96"/>
    <w:rsid w:val="00996F0A"/>
    <w:rsid w:val="009A0362"/>
    <w:rsid w:val="009A0658"/>
    <w:rsid w:val="009A1D86"/>
    <w:rsid w:val="009B049C"/>
    <w:rsid w:val="009B11C8"/>
    <w:rsid w:val="009B1996"/>
    <w:rsid w:val="009B2BCF"/>
    <w:rsid w:val="009B2FF8"/>
    <w:rsid w:val="009B5BA3"/>
    <w:rsid w:val="009C0BD3"/>
    <w:rsid w:val="009D0027"/>
    <w:rsid w:val="009D0655"/>
    <w:rsid w:val="009E1E98"/>
    <w:rsid w:val="009E3ABE"/>
    <w:rsid w:val="009E3C4B"/>
    <w:rsid w:val="009F0637"/>
    <w:rsid w:val="009F62A6"/>
    <w:rsid w:val="009F674F"/>
    <w:rsid w:val="009F799E"/>
    <w:rsid w:val="00A02020"/>
    <w:rsid w:val="00A056CB"/>
    <w:rsid w:val="00A07A29"/>
    <w:rsid w:val="00A10FF1"/>
    <w:rsid w:val="00A126AE"/>
    <w:rsid w:val="00A1506B"/>
    <w:rsid w:val="00A17CB2"/>
    <w:rsid w:val="00A23191"/>
    <w:rsid w:val="00A319C0"/>
    <w:rsid w:val="00A33560"/>
    <w:rsid w:val="00A33E7C"/>
    <w:rsid w:val="00A356E2"/>
    <w:rsid w:val="00A364E4"/>
    <w:rsid w:val="00A371A5"/>
    <w:rsid w:val="00A40419"/>
    <w:rsid w:val="00A41565"/>
    <w:rsid w:val="00A441D9"/>
    <w:rsid w:val="00A4551A"/>
    <w:rsid w:val="00A45CA1"/>
    <w:rsid w:val="00A476A3"/>
    <w:rsid w:val="00A47BDF"/>
    <w:rsid w:val="00A51CD7"/>
    <w:rsid w:val="00A52ADB"/>
    <w:rsid w:val="00A533E8"/>
    <w:rsid w:val="00A542D9"/>
    <w:rsid w:val="00A56E64"/>
    <w:rsid w:val="00A624C3"/>
    <w:rsid w:val="00A641B6"/>
    <w:rsid w:val="00A6610C"/>
    <w:rsid w:val="00A6641C"/>
    <w:rsid w:val="00A767D2"/>
    <w:rsid w:val="00A77616"/>
    <w:rsid w:val="00A805DA"/>
    <w:rsid w:val="00A811B4"/>
    <w:rsid w:val="00A87CDE"/>
    <w:rsid w:val="00A92BAF"/>
    <w:rsid w:val="00A94737"/>
    <w:rsid w:val="00A94BA3"/>
    <w:rsid w:val="00A964AA"/>
    <w:rsid w:val="00A96CBA"/>
    <w:rsid w:val="00AB1ACD"/>
    <w:rsid w:val="00AB277F"/>
    <w:rsid w:val="00AB4099"/>
    <w:rsid w:val="00AB449A"/>
    <w:rsid w:val="00AC548F"/>
    <w:rsid w:val="00AD14F9"/>
    <w:rsid w:val="00AD35D6"/>
    <w:rsid w:val="00AD58C5"/>
    <w:rsid w:val="00AE36C4"/>
    <w:rsid w:val="00AE472C"/>
    <w:rsid w:val="00AE5375"/>
    <w:rsid w:val="00AE684F"/>
    <w:rsid w:val="00AE6CF8"/>
    <w:rsid w:val="00AF4CAC"/>
    <w:rsid w:val="00AF5955"/>
    <w:rsid w:val="00B03E0D"/>
    <w:rsid w:val="00B054F8"/>
    <w:rsid w:val="00B06476"/>
    <w:rsid w:val="00B2219A"/>
    <w:rsid w:val="00B3581B"/>
    <w:rsid w:val="00B36B81"/>
    <w:rsid w:val="00B36FEE"/>
    <w:rsid w:val="00B37C80"/>
    <w:rsid w:val="00B44E8D"/>
    <w:rsid w:val="00B5092B"/>
    <w:rsid w:val="00B5105E"/>
    <w:rsid w:val="00B5194E"/>
    <w:rsid w:val="00B51AF5"/>
    <w:rsid w:val="00B531FC"/>
    <w:rsid w:val="00B550B8"/>
    <w:rsid w:val="00B55347"/>
    <w:rsid w:val="00B57E5E"/>
    <w:rsid w:val="00B61F37"/>
    <w:rsid w:val="00B7770F"/>
    <w:rsid w:val="00B77A89"/>
    <w:rsid w:val="00B77B27"/>
    <w:rsid w:val="00B8134E"/>
    <w:rsid w:val="00B81B55"/>
    <w:rsid w:val="00B84613"/>
    <w:rsid w:val="00B868B6"/>
    <w:rsid w:val="00B87AF0"/>
    <w:rsid w:val="00B9037B"/>
    <w:rsid w:val="00B910BD"/>
    <w:rsid w:val="00B9189C"/>
    <w:rsid w:val="00B93834"/>
    <w:rsid w:val="00B96469"/>
    <w:rsid w:val="00BA0DA2"/>
    <w:rsid w:val="00BA2981"/>
    <w:rsid w:val="00BA2BB7"/>
    <w:rsid w:val="00BA42EE"/>
    <w:rsid w:val="00BA48F9"/>
    <w:rsid w:val="00BA5FA2"/>
    <w:rsid w:val="00BB0DCA"/>
    <w:rsid w:val="00BB2666"/>
    <w:rsid w:val="00BB61E8"/>
    <w:rsid w:val="00BB6B80"/>
    <w:rsid w:val="00BC3773"/>
    <w:rsid w:val="00BC381A"/>
    <w:rsid w:val="00BC78EF"/>
    <w:rsid w:val="00BC793F"/>
    <w:rsid w:val="00BD0962"/>
    <w:rsid w:val="00BD1EED"/>
    <w:rsid w:val="00BE2386"/>
    <w:rsid w:val="00BF0DA2"/>
    <w:rsid w:val="00BF109C"/>
    <w:rsid w:val="00BF34FA"/>
    <w:rsid w:val="00BF49E5"/>
    <w:rsid w:val="00C004B6"/>
    <w:rsid w:val="00C047A7"/>
    <w:rsid w:val="00C05882"/>
    <w:rsid w:val="00C05DE5"/>
    <w:rsid w:val="00C12591"/>
    <w:rsid w:val="00C33027"/>
    <w:rsid w:val="00C3507B"/>
    <w:rsid w:val="00C37667"/>
    <w:rsid w:val="00C41ADA"/>
    <w:rsid w:val="00C435DB"/>
    <w:rsid w:val="00C44D73"/>
    <w:rsid w:val="00C50B42"/>
    <w:rsid w:val="00C516FF"/>
    <w:rsid w:val="00C52BFA"/>
    <w:rsid w:val="00C53D1D"/>
    <w:rsid w:val="00C53F26"/>
    <w:rsid w:val="00C540BC"/>
    <w:rsid w:val="00C5499D"/>
    <w:rsid w:val="00C571DC"/>
    <w:rsid w:val="00C64F7D"/>
    <w:rsid w:val="00C67309"/>
    <w:rsid w:val="00C7614E"/>
    <w:rsid w:val="00C77BF1"/>
    <w:rsid w:val="00C80D60"/>
    <w:rsid w:val="00C82FBD"/>
    <w:rsid w:val="00C83946"/>
    <w:rsid w:val="00C85267"/>
    <w:rsid w:val="00C8721B"/>
    <w:rsid w:val="00C9372C"/>
    <w:rsid w:val="00C9470E"/>
    <w:rsid w:val="00C95CEB"/>
    <w:rsid w:val="00CA1054"/>
    <w:rsid w:val="00CA63EB"/>
    <w:rsid w:val="00CA67F6"/>
    <w:rsid w:val="00CA69F1"/>
    <w:rsid w:val="00CB1AB1"/>
    <w:rsid w:val="00CB2B84"/>
    <w:rsid w:val="00CB6991"/>
    <w:rsid w:val="00CC2BF8"/>
    <w:rsid w:val="00CC6194"/>
    <w:rsid w:val="00CC6305"/>
    <w:rsid w:val="00CC78A5"/>
    <w:rsid w:val="00CD0516"/>
    <w:rsid w:val="00CD756B"/>
    <w:rsid w:val="00CE734F"/>
    <w:rsid w:val="00CE7E59"/>
    <w:rsid w:val="00CF112E"/>
    <w:rsid w:val="00CF5F4F"/>
    <w:rsid w:val="00D218DC"/>
    <w:rsid w:val="00D24E56"/>
    <w:rsid w:val="00D31643"/>
    <w:rsid w:val="00D31AEB"/>
    <w:rsid w:val="00D32ECD"/>
    <w:rsid w:val="00D361E4"/>
    <w:rsid w:val="00D41261"/>
    <w:rsid w:val="00D42A8F"/>
    <w:rsid w:val="00D439F6"/>
    <w:rsid w:val="00D459C6"/>
    <w:rsid w:val="00D50729"/>
    <w:rsid w:val="00D50C19"/>
    <w:rsid w:val="00D52561"/>
    <w:rsid w:val="00D5379E"/>
    <w:rsid w:val="00D57E90"/>
    <w:rsid w:val="00D62643"/>
    <w:rsid w:val="00D62AB0"/>
    <w:rsid w:val="00D64C0F"/>
    <w:rsid w:val="00D72EFE"/>
    <w:rsid w:val="00D76227"/>
    <w:rsid w:val="00D77DF1"/>
    <w:rsid w:val="00D82B91"/>
    <w:rsid w:val="00D86AFF"/>
    <w:rsid w:val="00D958A5"/>
    <w:rsid w:val="00D95A44"/>
    <w:rsid w:val="00D95D16"/>
    <w:rsid w:val="00D97C76"/>
    <w:rsid w:val="00DB02B4"/>
    <w:rsid w:val="00DB538D"/>
    <w:rsid w:val="00DC275C"/>
    <w:rsid w:val="00DC3078"/>
    <w:rsid w:val="00DC4B0D"/>
    <w:rsid w:val="00DC7FE1"/>
    <w:rsid w:val="00DD2752"/>
    <w:rsid w:val="00DD3F3F"/>
    <w:rsid w:val="00DD5572"/>
    <w:rsid w:val="00DE5D80"/>
    <w:rsid w:val="00DF3BC4"/>
    <w:rsid w:val="00DF58CD"/>
    <w:rsid w:val="00DF65DE"/>
    <w:rsid w:val="00E019A5"/>
    <w:rsid w:val="00E02EC8"/>
    <w:rsid w:val="00E037F5"/>
    <w:rsid w:val="00E04ECB"/>
    <w:rsid w:val="00E05A09"/>
    <w:rsid w:val="00E06CA1"/>
    <w:rsid w:val="00E172B8"/>
    <w:rsid w:val="00E17FB4"/>
    <w:rsid w:val="00E20B75"/>
    <w:rsid w:val="00E214F2"/>
    <w:rsid w:val="00E2371E"/>
    <w:rsid w:val="00E23A52"/>
    <w:rsid w:val="00E24BD7"/>
    <w:rsid w:val="00E26523"/>
    <w:rsid w:val="00E26809"/>
    <w:rsid w:val="00E3114D"/>
    <w:rsid w:val="00E3412D"/>
    <w:rsid w:val="00E367CB"/>
    <w:rsid w:val="00E46897"/>
    <w:rsid w:val="00E57322"/>
    <w:rsid w:val="00E628CB"/>
    <w:rsid w:val="00E62AD9"/>
    <w:rsid w:val="00E638C8"/>
    <w:rsid w:val="00E674C8"/>
    <w:rsid w:val="00E701CD"/>
    <w:rsid w:val="00E72B59"/>
    <w:rsid w:val="00E7509B"/>
    <w:rsid w:val="00E86590"/>
    <w:rsid w:val="00E907FF"/>
    <w:rsid w:val="00E94807"/>
    <w:rsid w:val="00E96AA6"/>
    <w:rsid w:val="00EA42D1"/>
    <w:rsid w:val="00EA42EF"/>
    <w:rsid w:val="00EB2DD1"/>
    <w:rsid w:val="00EB6B37"/>
    <w:rsid w:val="00EC29FE"/>
    <w:rsid w:val="00EC3C70"/>
    <w:rsid w:val="00EC58C7"/>
    <w:rsid w:val="00ED3A3D"/>
    <w:rsid w:val="00ED538A"/>
    <w:rsid w:val="00ED6FBC"/>
    <w:rsid w:val="00EE164F"/>
    <w:rsid w:val="00EE2F16"/>
    <w:rsid w:val="00EE3861"/>
    <w:rsid w:val="00EF290C"/>
    <w:rsid w:val="00EF2E73"/>
    <w:rsid w:val="00EF7683"/>
    <w:rsid w:val="00EF7A2D"/>
    <w:rsid w:val="00F04F8D"/>
    <w:rsid w:val="00F10AD0"/>
    <w:rsid w:val="00F116CC"/>
    <w:rsid w:val="00F12BD1"/>
    <w:rsid w:val="00F15327"/>
    <w:rsid w:val="00F168CF"/>
    <w:rsid w:val="00F214B9"/>
    <w:rsid w:val="00F2555C"/>
    <w:rsid w:val="00F31DF3"/>
    <w:rsid w:val="00F33AE5"/>
    <w:rsid w:val="00F3597D"/>
    <w:rsid w:val="00F36064"/>
    <w:rsid w:val="00F42899"/>
    <w:rsid w:val="00F4376D"/>
    <w:rsid w:val="00F45399"/>
    <w:rsid w:val="00F465EA"/>
    <w:rsid w:val="00F54E7B"/>
    <w:rsid w:val="00F55A88"/>
    <w:rsid w:val="00F5727C"/>
    <w:rsid w:val="00F654A7"/>
    <w:rsid w:val="00F74005"/>
    <w:rsid w:val="00F76884"/>
    <w:rsid w:val="00F77712"/>
    <w:rsid w:val="00F83D24"/>
    <w:rsid w:val="00F83DD9"/>
    <w:rsid w:val="00F83F40"/>
    <w:rsid w:val="00FA117A"/>
    <w:rsid w:val="00FB386A"/>
    <w:rsid w:val="00FC0786"/>
    <w:rsid w:val="00FC49EF"/>
    <w:rsid w:val="00FE36E2"/>
    <w:rsid w:val="00FF11AD"/>
    <w:rsid w:val="00FF2971"/>
    <w:rsid w:val="00FF34D4"/>
    <w:rsid w:val="00FF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C913E3"/>
  <w15:docId w15:val="{08597B8E-55A7-451D-A458-9E32FEEF1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character" w:styleId="Tekstzastpczy">
    <w:name w:val="Placeholder Text"/>
    <w:basedOn w:val="Domylnaczcionkaakapitu"/>
    <w:uiPriority w:val="99"/>
    <w:semiHidden/>
    <w:rsid w:val="00EF290C"/>
    <w:rPr>
      <w:color w:val="808080"/>
    </w:rPr>
  </w:style>
  <w:style w:type="paragraph" w:styleId="Poprawka">
    <w:name w:val="Revision"/>
    <w:hidden/>
    <w:uiPriority w:val="99"/>
    <w:semiHidden/>
    <w:rsid w:val="0011277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ADC878-6BF1-4BEF-BF44-5BC76C6CD293}"/>
      </w:docPartPr>
      <w:docPartBody>
        <w:p w:rsidR="00F523DD" w:rsidRDefault="00AD66A9">
          <w:r w:rsidRPr="008D2484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DefaultPlaceholder_10820651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1BFA08-CA9F-4AF9-91D6-5D6458516FEB}"/>
      </w:docPartPr>
      <w:docPartBody>
        <w:p w:rsidR="00F523DD" w:rsidRDefault="00AD66A9">
          <w:r w:rsidRPr="008D2484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6A9"/>
    <w:rsid w:val="000050AE"/>
    <w:rsid w:val="00017F3D"/>
    <w:rsid w:val="00047679"/>
    <w:rsid w:val="00065AAB"/>
    <w:rsid w:val="00097C33"/>
    <w:rsid w:val="000A6E38"/>
    <w:rsid w:val="000B6C3E"/>
    <w:rsid w:val="000C2222"/>
    <w:rsid w:val="000C6B95"/>
    <w:rsid w:val="00105AFF"/>
    <w:rsid w:val="00156C24"/>
    <w:rsid w:val="001662DB"/>
    <w:rsid w:val="001A7A87"/>
    <w:rsid w:val="001E1A20"/>
    <w:rsid w:val="001F19C0"/>
    <w:rsid w:val="002702FD"/>
    <w:rsid w:val="00287ABB"/>
    <w:rsid w:val="002A2D39"/>
    <w:rsid w:val="003677BE"/>
    <w:rsid w:val="00373FE6"/>
    <w:rsid w:val="0040346B"/>
    <w:rsid w:val="0043283C"/>
    <w:rsid w:val="00433F5D"/>
    <w:rsid w:val="004748ED"/>
    <w:rsid w:val="004A2753"/>
    <w:rsid w:val="004C5B6E"/>
    <w:rsid w:val="004F7D39"/>
    <w:rsid w:val="0050633A"/>
    <w:rsid w:val="005105C1"/>
    <w:rsid w:val="0052097C"/>
    <w:rsid w:val="00556BC1"/>
    <w:rsid w:val="00565D4B"/>
    <w:rsid w:val="005A3A83"/>
    <w:rsid w:val="005F0C0A"/>
    <w:rsid w:val="006648F7"/>
    <w:rsid w:val="00676B1D"/>
    <w:rsid w:val="006A3B9C"/>
    <w:rsid w:val="00710EA9"/>
    <w:rsid w:val="00723693"/>
    <w:rsid w:val="008616A6"/>
    <w:rsid w:val="008C7CA2"/>
    <w:rsid w:val="00905BB8"/>
    <w:rsid w:val="009900C5"/>
    <w:rsid w:val="0099073C"/>
    <w:rsid w:val="0099268E"/>
    <w:rsid w:val="00A1704F"/>
    <w:rsid w:val="00A608FB"/>
    <w:rsid w:val="00A641B6"/>
    <w:rsid w:val="00A87E28"/>
    <w:rsid w:val="00AB5B7C"/>
    <w:rsid w:val="00AC1200"/>
    <w:rsid w:val="00AD66A9"/>
    <w:rsid w:val="00AE06D3"/>
    <w:rsid w:val="00AE107A"/>
    <w:rsid w:val="00AF158F"/>
    <w:rsid w:val="00B06476"/>
    <w:rsid w:val="00B550B8"/>
    <w:rsid w:val="00B97E67"/>
    <w:rsid w:val="00C05882"/>
    <w:rsid w:val="00CA67F6"/>
    <w:rsid w:val="00CB1AB1"/>
    <w:rsid w:val="00D41261"/>
    <w:rsid w:val="00D62FE7"/>
    <w:rsid w:val="00DA4B55"/>
    <w:rsid w:val="00DE5792"/>
    <w:rsid w:val="00E674C8"/>
    <w:rsid w:val="00E701CD"/>
    <w:rsid w:val="00EE7D85"/>
    <w:rsid w:val="00F31538"/>
    <w:rsid w:val="00F523DD"/>
    <w:rsid w:val="00F849FF"/>
    <w:rsid w:val="00FF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66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21AB4-FD7A-45A1-9E57-4C91675A0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1683</Words>
  <Characters>10103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11763</CharactersWithSpaces>
  <SharedDoc>false</SharedDoc>
  <HLinks>
    <vt:vector size="12" baseType="variant">
      <vt:variant>
        <vt:i4>1638433</vt:i4>
      </vt:variant>
      <vt:variant>
        <vt:i4>103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100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Tyszko Paulina</dc:creator>
  <cp:keywords/>
  <cp:lastModifiedBy>Tyszko Paulina</cp:lastModifiedBy>
  <cp:revision>4</cp:revision>
  <dcterms:created xsi:type="dcterms:W3CDTF">2025-09-30T10:18:00Z</dcterms:created>
  <dcterms:modified xsi:type="dcterms:W3CDTF">2025-10-01T10:13:00Z</dcterms:modified>
</cp:coreProperties>
</file>